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3CE07" w14:textId="77777777" w:rsidR="00EF2BAC" w:rsidRPr="000607DF" w:rsidRDefault="000052E6" w:rsidP="004328C8">
      <w:pPr>
        <w:pStyle w:val="Heading1"/>
      </w:pPr>
      <w:r w:rsidRPr="000607DF">
        <w:rPr>
          <w:rFonts w:hint="eastAsia"/>
        </w:rPr>
        <w:t xml:space="preserve">An </w:t>
      </w:r>
      <w:r w:rsidR="006B6559" w:rsidRPr="000607DF">
        <w:rPr>
          <w:rFonts w:hint="eastAsia"/>
        </w:rPr>
        <w:t>O</w:t>
      </w:r>
      <w:r w:rsidRPr="000607DF">
        <w:rPr>
          <w:rFonts w:hint="eastAsia"/>
        </w:rPr>
        <w:t xml:space="preserve">verview of </w:t>
      </w:r>
      <w:r w:rsidR="006B6559" w:rsidRPr="000607DF">
        <w:rPr>
          <w:rFonts w:hint="eastAsia"/>
        </w:rPr>
        <w:t>Machine</w:t>
      </w:r>
      <w:r w:rsidRPr="000607DF">
        <w:rPr>
          <w:rFonts w:hint="eastAsia"/>
        </w:rPr>
        <w:t xml:space="preserve"> </w:t>
      </w:r>
      <w:r w:rsidR="006B6559" w:rsidRPr="000607DF">
        <w:rPr>
          <w:rFonts w:hint="eastAsia"/>
        </w:rPr>
        <w:t>D</w:t>
      </w:r>
      <w:r w:rsidRPr="000607DF">
        <w:rPr>
          <w:rFonts w:hint="eastAsia"/>
        </w:rPr>
        <w:t>esign</w:t>
      </w:r>
    </w:p>
    <w:p w14:paraId="295C7883" w14:textId="59C6B007" w:rsidR="00354ADC" w:rsidRPr="000607DF" w:rsidRDefault="00354ADC" w:rsidP="0023238E">
      <w:r w:rsidRPr="000607DF">
        <w:rPr>
          <w:rFonts w:hint="eastAsia"/>
        </w:rPr>
        <w:t>1-</w:t>
      </w:r>
      <w:r w:rsidR="00320601" w:rsidRPr="000607DF">
        <w:t xml:space="preserve">4 </w:t>
      </w:r>
    </w:p>
    <w:p w14:paraId="365BF0D5" w14:textId="3D6C3D39" w:rsidR="00670C63" w:rsidRPr="000607DF" w:rsidRDefault="00670C63" w:rsidP="0023238E">
      <w:r w:rsidRPr="000607DF">
        <w:t>S</w:t>
      </w:r>
      <w:r w:rsidRPr="000607DF">
        <w:rPr>
          <w:rFonts w:hint="eastAsia"/>
        </w:rPr>
        <w:t>olution: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3261"/>
        <w:gridCol w:w="2126"/>
      </w:tblGrid>
      <w:tr w:rsidR="001B37BB" w:rsidRPr="000607DF" w14:paraId="7B7158EB" w14:textId="77777777" w:rsidTr="00BE5DDC">
        <w:tc>
          <w:tcPr>
            <w:tcW w:w="562" w:type="dxa"/>
            <w:vAlign w:val="center"/>
          </w:tcPr>
          <w:p w14:paraId="1FA94C23" w14:textId="77777777" w:rsidR="001B37BB" w:rsidRPr="000607DF" w:rsidRDefault="001B37BB" w:rsidP="001B37BB">
            <w:pPr>
              <w:pStyle w:val="TableBoxMiddle"/>
            </w:pPr>
          </w:p>
        </w:tc>
        <w:tc>
          <w:tcPr>
            <w:tcW w:w="2268" w:type="dxa"/>
            <w:vAlign w:val="center"/>
          </w:tcPr>
          <w:p w14:paraId="3CDA9070" w14:textId="532C00AB" w:rsidR="001B37BB" w:rsidRPr="000607DF" w:rsidRDefault="001B37BB" w:rsidP="001B37BB">
            <w:pPr>
              <w:pStyle w:val="TableBoxMiddle"/>
            </w:pPr>
            <w:r w:rsidRPr="000607DF">
              <w:rPr>
                <w:rFonts w:hint="eastAsia"/>
              </w:rPr>
              <w:t>Manufacturing process</w:t>
            </w:r>
          </w:p>
        </w:tc>
        <w:tc>
          <w:tcPr>
            <w:tcW w:w="3261" w:type="dxa"/>
            <w:vAlign w:val="center"/>
          </w:tcPr>
          <w:p w14:paraId="27E3FB98" w14:textId="02726FA1" w:rsidR="001B37BB" w:rsidRPr="000607DF" w:rsidRDefault="001B37BB" w:rsidP="001B37BB">
            <w:pPr>
              <w:pStyle w:val="TableBoxMiddle"/>
            </w:pPr>
            <w:r w:rsidRPr="000607DF">
              <w:rPr>
                <w:rFonts w:hint="eastAsia"/>
              </w:rPr>
              <w:t>Design problems</w:t>
            </w:r>
          </w:p>
        </w:tc>
        <w:tc>
          <w:tcPr>
            <w:tcW w:w="2126" w:type="dxa"/>
            <w:vAlign w:val="center"/>
          </w:tcPr>
          <w:p w14:paraId="7037C710" w14:textId="04F721AE" w:rsidR="001B37BB" w:rsidRPr="000607DF" w:rsidRDefault="001B37BB" w:rsidP="001B37BB">
            <w:pPr>
              <w:pStyle w:val="TableBoxMiddle"/>
            </w:pPr>
            <w:r w:rsidRPr="000607DF">
              <w:t>Design revisions</w:t>
            </w:r>
          </w:p>
        </w:tc>
      </w:tr>
      <w:tr w:rsidR="001B37BB" w:rsidRPr="000607DF" w14:paraId="56C7BD2A" w14:textId="77777777" w:rsidTr="00BE5DDC">
        <w:tc>
          <w:tcPr>
            <w:tcW w:w="562" w:type="dxa"/>
            <w:vAlign w:val="center"/>
          </w:tcPr>
          <w:p w14:paraId="466D2B4D" w14:textId="45574AA3" w:rsidR="001B37BB" w:rsidRPr="000607DF" w:rsidRDefault="001B37BB" w:rsidP="001B37BB">
            <w:pPr>
              <w:pStyle w:val="TableBoxMiddle"/>
            </w:pPr>
            <w:r w:rsidRPr="000607DF">
              <w:rPr>
                <w:rFonts w:hint="eastAsia"/>
              </w:rPr>
              <w:t>(a)</w:t>
            </w:r>
          </w:p>
        </w:tc>
        <w:tc>
          <w:tcPr>
            <w:tcW w:w="2268" w:type="dxa"/>
            <w:vAlign w:val="center"/>
          </w:tcPr>
          <w:p w14:paraId="65231398" w14:textId="5BD6EDDA" w:rsidR="001B37BB" w:rsidRPr="000607DF" w:rsidRDefault="001B37BB" w:rsidP="001B37BB">
            <w:pPr>
              <w:pStyle w:val="TableBoxMiddle"/>
            </w:pPr>
            <w:r w:rsidRPr="000607DF">
              <w:t>Casting</w:t>
            </w:r>
          </w:p>
        </w:tc>
        <w:tc>
          <w:tcPr>
            <w:tcW w:w="3261" w:type="dxa"/>
            <w:vAlign w:val="center"/>
          </w:tcPr>
          <w:p w14:paraId="0DB39A45" w14:textId="2D2AB6C1" w:rsidR="001B37BB" w:rsidRPr="000607DF" w:rsidRDefault="001B37BB" w:rsidP="00A85AC6">
            <w:pPr>
              <w:pStyle w:val="TableBoxMiddle"/>
              <w:jc w:val="both"/>
            </w:pPr>
            <w:r w:rsidRPr="000607DF">
              <w:t>Ununiform wall thickness may cause casting defects.</w:t>
            </w:r>
          </w:p>
        </w:tc>
        <w:tc>
          <w:tcPr>
            <w:tcW w:w="2126" w:type="dxa"/>
            <w:vAlign w:val="center"/>
          </w:tcPr>
          <w:p w14:paraId="3E31F9B2" w14:textId="314A0492" w:rsidR="001B37BB" w:rsidRPr="000607DF" w:rsidRDefault="001B37BB" w:rsidP="001B37BB">
            <w:pPr>
              <w:pStyle w:val="TableBoxMiddle"/>
            </w:pPr>
            <w:r w:rsidRPr="000607DF">
              <w:rPr>
                <w:noProof/>
                <w:lang w:eastAsia="en-US"/>
              </w:rPr>
              <w:drawing>
                <wp:inline distT="0" distB="0" distL="0" distR="0" wp14:anchorId="7F9E14F3" wp14:editId="6E96AC28">
                  <wp:extent cx="716400" cy="5400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70726-Fig1b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7BB" w:rsidRPr="000607DF" w14:paraId="3C18C386" w14:textId="77777777" w:rsidTr="00BE5DDC">
        <w:tc>
          <w:tcPr>
            <w:tcW w:w="562" w:type="dxa"/>
            <w:vAlign w:val="center"/>
          </w:tcPr>
          <w:p w14:paraId="47B0DA9C" w14:textId="6494E596" w:rsidR="001B37BB" w:rsidRPr="000607DF" w:rsidRDefault="001B37BB" w:rsidP="001B37BB">
            <w:pPr>
              <w:pStyle w:val="TableBoxMiddle"/>
            </w:pPr>
            <w:r w:rsidRPr="000607DF">
              <w:rPr>
                <w:rFonts w:hint="eastAsia"/>
              </w:rPr>
              <w:t>(b)</w:t>
            </w:r>
          </w:p>
        </w:tc>
        <w:tc>
          <w:tcPr>
            <w:tcW w:w="2268" w:type="dxa"/>
            <w:vAlign w:val="center"/>
          </w:tcPr>
          <w:p w14:paraId="66BF7128" w14:textId="410E4280" w:rsidR="001B37BB" w:rsidRPr="000607DF" w:rsidRDefault="001B37BB" w:rsidP="001B37BB">
            <w:pPr>
              <w:pStyle w:val="TableBoxMiddle"/>
            </w:pPr>
            <w:r w:rsidRPr="000607DF">
              <w:rPr>
                <w:rFonts w:hint="eastAsia"/>
              </w:rPr>
              <w:t>Forging</w:t>
            </w:r>
          </w:p>
        </w:tc>
        <w:tc>
          <w:tcPr>
            <w:tcW w:w="3261" w:type="dxa"/>
            <w:vAlign w:val="center"/>
          </w:tcPr>
          <w:p w14:paraId="5964E73E" w14:textId="2EEC22D9" w:rsidR="001B37BB" w:rsidRPr="000607DF" w:rsidRDefault="001B37BB" w:rsidP="001B37BB">
            <w:pPr>
              <w:pStyle w:val="TableBoxMiddle"/>
              <w:jc w:val="both"/>
            </w:pPr>
            <w:r w:rsidRPr="000607DF">
              <w:t xml:space="preserve">A rib in </w:t>
            </w:r>
            <w:r w:rsidRPr="000607DF">
              <w:rPr>
                <w:rFonts w:hint="eastAsia"/>
              </w:rPr>
              <w:t xml:space="preserve">the </w:t>
            </w:r>
            <w:r w:rsidRPr="000607DF">
              <w:t>element makes forging difficult</w:t>
            </w:r>
            <w:r w:rsidRPr="000607DF">
              <w:rPr>
                <w:rFonts w:hint="eastAsia"/>
              </w:rPr>
              <w:t>.</w:t>
            </w:r>
          </w:p>
        </w:tc>
        <w:tc>
          <w:tcPr>
            <w:tcW w:w="2126" w:type="dxa"/>
            <w:vAlign w:val="center"/>
          </w:tcPr>
          <w:p w14:paraId="0F081BF4" w14:textId="3EE19B9F" w:rsidR="001B37BB" w:rsidRPr="000607DF" w:rsidRDefault="001B37BB" w:rsidP="001B37BB">
            <w:pPr>
              <w:pStyle w:val="TableBoxMiddle"/>
            </w:pPr>
            <w:r w:rsidRPr="000607DF">
              <w:rPr>
                <w:noProof/>
                <w:lang w:eastAsia="en-US"/>
              </w:rPr>
              <w:drawing>
                <wp:inline distT="0" distB="0" distL="0" distR="0" wp14:anchorId="701BF4F5" wp14:editId="7B913ECE">
                  <wp:extent cx="709200" cy="7200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0726-Fig2b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7BB" w:rsidRPr="000607DF" w14:paraId="465EB3F3" w14:textId="77777777" w:rsidTr="00BE5DDC">
        <w:tc>
          <w:tcPr>
            <w:tcW w:w="562" w:type="dxa"/>
            <w:vAlign w:val="center"/>
          </w:tcPr>
          <w:p w14:paraId="1D11D27C" w14:textId="15FC8EA9" w:rsidR="001B37BB" w:rsidRPr="000607DF" w:rsidRDefault="001B37BB" w:rsidP="001B37BB">
            <w:pPr>
              <w:pStyle w:val="TableBoxMiddle"/>
            </w:pPr>
            <w:r w:rsidRPr="000607DF">
              <w:rPr>
                <w:rFonts w:hint="eastAsia"/>
              </w:rPr>
              <w:t>(c)</w:t>
            </w:r>
          </w:p>
        </w:tc>
        <w:tc>
          <w:tcPr>
            <w:tcW w:w="2268" w:type="dxa"/>
            <w:vAlign w:val="center"/>
          </w:tcPr>
          <w:p w14:paraId="4FC49A9D" w14:textId="436EBFA6" w:rsidR="001B37BB" w:rsidRPr="000607DF" w:rsidRDefault="001B37BB" w:rsidP="001B37BB">
            <w:pPr>
              <w:pStyle w:val="TableBoxMiddle"/>
            </w:pPr>
            <w:r w:rsidRPr="000607DF">
              <w:rPr>
                <w:rFonts w:hint="eastAsia"/>
              </w:rPr>
              <w:t>Heat treatment</w:t>
            </w:r>
          </w:p>
        </w:tc>
        <w:tc>
          <w:tcPr>
            <w:tcW w:w="3261" w:type="dxa"/>
            <w:vAlign w:val="center"/>
          </w:tcPr>
          <w:p w14:paraId="446C6262" w14:textId="26F5F536" w:rsidR="001B37BB" w:rsidRPr="000607DF" w:rsidRDefault="001B37BB" w:rsidP="001B37BB">
            <w:pPr>
              <w:pStyle w:val="TableBoxMiddle"/>
              <w:jc w:val="both"/>
            </w:pPr>
            <w:r w:rsidRPr="000607DF">
              <w:t>A s</w:t>
            </w:r>
            <w:r w:rsidRPr="000607DF">
              <w:rPr>
                <w:rFonts w:hint="eastAsia"/>
              </w:rPr>
              <w:t xml:space="preserve">harp corner may cause stress concentration and </w:t>
            </w:r>
            <w:r w:rsidRPr="000607DF">
              <w:t>cr</w:t>
            </w:r>
            <w:r w:rsidRPr="000607DF">
              <w:rPr>
                <w:rFonts w:hint="eastAsia"/>
              </w:rPr>
              <w:t>a</w:t>
            </w:r>
            <w:r w:rsidRPr="000607DF">
              <w:t>cks</w:t>
            </w:r>
            <w:r w:rsidRPr="000607DF">
              <w:rPr>
                <w:rFonts w:hint="eastAsia"/>
              </w:rPr>
              <w:t>.</w:t>
            </w:r>
          </w:p>
        </w:tc>
        <w:tc>
          <w:tcPr>
            <w:tcW w:w="2126" w:type="dxa"/>
            <w:vAlign w:val="center"/>
          </w:tcPr>
          <w:p w14:paraId="0D073248" w14:textId="6B66B7FD" w:rsidR="001B37BB" w:rsidRPr="000607DF" w:rsidRDefault="001B37BB" w:rsidP="001B37BB">
            <w:pPr>
              <w:pStyle w:val="TableBoxMiddle"/>
            </w:pPr>
            <w:r w:rsidRPr="000607DF">
              <w:rPr>
                <w:noProof/>
                <w:lang w:eastAsia="en-US"/>
              </w:rPr>
              <w:drawing>
                <wp:inline distT="0" distB="0" distL="0" distR="0" wp14:anchorId="5EAD46B1" wp14:editId="387DCFCA">
                  <wp:extent cx="709200" cy="5400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73020170726-Fig3b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7BB" w:rsidRPr="000607DF" w14:paraId="004FAE6B" w14:textId="77777777" w:rsidTr="00BE5DDC">
        <w:tc>
          <w:tcPr>
            <w:tcW w:w="562" w:type="dxa"/>
            <w:vAlign w:val="center"/>
          </w:tcPr>
          <w:p w14:paraId="3A2A3CF5" w14:textId="0560EEB8" w:rsidR="001B37BB" w:rsidRPr="000607DF" w:rsidRDefault="001B37BB" w:rsidP="001B37BB">
            <w:pPr>
              <w:pStyle w:val="TableBoxMiddle"/>
            </w:pPr>
            <w:r w:rsidRPr="000607DF">
              <w:rPr>
                <w:rFonts w:hint="eastAsia"/>
              </w:rPr>
              <w:t>(d)</w:t>
            </w:r>
          </w:p>
        </w:tc>
        <w:tc>
          <w:tcPr>
            <w:tcW w:w="2268" w:type="dxa"/>
            <w:vAlign w:val="center"/>
          </w:tcPr>
          <w:p w14:paraId="01714804" w14:textId="7C1388F7" w:rsidR="001B37BB" w:rsidRPr="000607DF" w:rsidRDefault="001B37BB" w:rsidP="001B37BB">
            <w:pPr>
              <w:pStyle w:val="TableBoxMiddle"/>
            </w:pPr>
            <w:r w:rsidRPr="000607DF">
              <w:rPr>
                <w:rFonts w:hint="eastAsia"/>
              </w:rPr>
              <w:t>Assembly</w:t>
            </w:r>
          </w:p>
        </w:tc>
        <w:tc>
          <w:tcPr>
            <w:tcW w:w="3261" w:type="dxa"/>
            <w:vAlign w:val="center"/>
          </w:tcPr>
          <w:p w14:paraId="71E48017" w14:textId="7AF2107A" w:rsidR="001B37BB" w:rsidRPr="000607DF" w:rsidRDefault="001B37BB" w:rsidP="001B37BB">
            <w:pPr>
              <w:pStyle w:val="TableBoxMiddle"/>
              <w:jc w:val="both"/>
            </w:pPr>
            <w:r w:rsidRPr="000607DF">
              <w:t>A chamfer facilitates assembly</w:t>
            </w:r>
            <w:r w:rsidRPr="000607DF">
              <w:rPr>
                <w:rFonts w:hint="eastAsia"/>
              </w:rPr>
              <w:t>.</w:t>
            </w:r>
          </w:p>
        </w:tc>
        <w:tc>
          <w:tcPr>
            <w:tcW w:w="2126" w:type="dxa"/>
            <w:vAlign w:val="center"/>
          </w:tcPr>
          <w:p w14:paraId="13A45FF0" w14:textId="12D3907A" w:rsidR="001B37BB" w:rsidRPr="000607DF" w:rsidRDefault="001B37BB" w:rsidP="001B37BB">
            <w:pPr>
              <w:pStyle w:val="TableBoxMiddle"/>
            </w:pPr>
            <w:r w:rsidRPr="000607DF">
              <w:rPr>
                <w:noProof/>
                <w:lang w:eastAsia="en-US"/>
              </w:rPr>
              <w:drawing>
                <wp:inline distT="0" distB="0" distL="0" distR="0" wp14:anchorId="5FB9DC77" wp14:editId="784BB990">
                  <wp:extent cx="478800" cy="7200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170726-Fig4b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607DF">
              <w:rPr>
                <w:rFonts w:hint="eastAsia"/>
                <w:noProof/>
                <w:lang w:eastAsia="en-US"/>
              </w:rPr>
              <w:drawing>
                <wp:inline distT="0" distB="0" distL="0" distR="0" wp14:anchorId="0C1ABE94" wp14:editId="790DF194">
                  <wp:extent cx="493200" cy="7200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70726-Fig4c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12ECDD" w14:textId="240144D1" w:rsidR="001B37BB" w:rsidRPr="000607DF" w:rsidRDefault="001B37BB" w:rsidP="001B37BB">
            <w:pPr>
              <w:pStyle w:val="TableBoxMiddle"/>
            </w:pPr>
            <w:r w:rsidRPr="000607DF">
              <w:t>better     best</w:t>
            </w:r>
          </w:p>
        </w:tc>
      </w:tr>
    </w:tbl>
    <w:p w14:paraId="281F7FDC" w14:textId="77777777" w:rsidR="002B471B" w:rsidRPr="000607DF" w:rsidRDefault="002B471B" w:rsidP="0023238E"/>
    <w:p w14:paraId="2C93C4AA" w14:textId="1261727C" w:rsidR="004328C8" w:rsidRPr="000607DF" w:rsidRDefault="004328C8" w:rsidP="004328C8">
      <w:pPr>
        <w:pStyle w:val="Heading1"/>
      </w:pPr>
      <w:bookmarkStart w:id="0" w:name="_Toc250369889"/>
      <w:bookmarkStart w:id="1" w:name="_Toc250447537"/>
      <w:bookmarkStart w:id="2" w:name="_Toc251481540"/>
      <w:r w:rsidRPr="000607DF">
        <w:t>Strength of Machine Elements</w:t>
      </w:r>
      <w:bookmarkEnd w:id="0"/>
      <w:bookmarkEnd w:id="1"/>
      <w:bookmarkEnd w:id="2"/>
      <w:r w:rsidRPr="000607DF">
        <w:t xml:space="preserve"> </w:t>
      </w:r>
    </w:p>
    <w:p w14:paraId="3BEC711E" w14:textId="77777777" w:rsidR="004328C8" w:rsidRPr="000607DF" w:rsidRDefault="004328C8" w:rsidP="004328C8">
      <w:pPr>
        <w:rPr>
          <w:rStyle w:val="Exercisetitles"/>
        </w:rPr>
      </w:pPr>
      <w:r w:rsidRPr="000607DF">
        <w:rPr>
          <w:rStyle w:val="Exercisetitles"/>
          <w:rFonts w:hint="eastAsia"/>
        </w:rPr>
        <w:t>Objective questions</w:t>
      </w:r>
    </w:p>
    <w:p w14:paraId="78BC710C" w14:textId="77777777" w:rsidR="004328C8" w:rsidRPr="000607DF" w:rsidRDefault="004328C8" w:rsidP="004328C8">
      <w:r w:rsidRPr="000607DF">
        <w:t>2</w:t>
      </w:r>
      <w:r w:rsidRPr="000607DF">
        <w:rPr>
          <w:rFonts w:hint="eastAsia"/>
        </w:rPr>
        <w:t>-</w:t>
      </w:r>
      <w:r w:rsidRPr="000607DF">
        <w:t>1 c</w:t>
      </w:r>
    </w:p>
    <w:p w14:paraId="7049E1CD" w14:textId="77777777" w:rsidR="004328C8" w:rsidRPr="000607DF" w:rsidRDefault="004328C8" w:rsidP="004328C8">
      <w:r w:rsidRPr="000607DF">
        <w:t>2</w:t>
      </w:r>
      <w:r w:rsidRPr="000607DF">
        <w:rPr>
          <w:rFonts w:hint="eastAsia"/>
        </w:rPr>
        <w:t>-</w:t>
      </w:r>
      <w:r w:rsidRPr="000607DF">
        <w:t>2 c</w:t>
      </w:r>
    </w:p>
    <w:p w14:paraId="5D686CD5" w14:textId="77777777" w:rsidR="004328C8" w:rsidRPr="000607DF" w:rsidRDefault="004328C8" w:rsidP="004328C8">
      <w:r w:rsidRPr="000607DF">
        <w:t>2</w:t>
      </w:r>
      <w:r w:rsidRPr="000607DF">
        <w:rPr>
          <w:rFonts w:hint="eastAsia"/>
        </w:rPr>
        <w:t>-</w:t>
      </w:r>
      <w:r w:rsidRPr="000607DF">
        <w:t>3 d</w:t>
      </w:r>
    </w:p>
    <w:p w14:paraId="0A240EDC" w14:textId="77777777" w:rsidR="004328C8" w:rsidRPr="000607DF" w:rsidRDefault="004328C8" w:rsidP="004328C8">
      <w:pPr>
        <w:rPr>
          <w:szCs w:val="21"/>
        </w:rPr>
      </w:pPr>
      <w:r w:rsidRPr="000607DF">
        <w:t>2</w:t>
      </w:r>
      <w:r w:rsidRPr="000607DF">
        <w:rPr>
          <w:rFonts w:hint="eastAsia"/>
        </w:rPr>
        <w:t>-</w:t>
      </w:r>
      <w:r w:rsidRPr="000607DF">
        <w:t>4 b</w:t>
      </w:r>
      <w:r w:rsidRPr="000607DF">
        <w:rPr>
          <w:rFonts w:hint="eastAsia"/>
          <w:szCs w:val="21"/>
        </w:rPr>
        <w:t xml:space="preserve"> </w:t>
      </w:r>
    </w:p>
    <w:p w14:paraId="245ABB7B" w14:textId="77777777" w:rsidR="004328C8" w:rsidRPr="000607DF" w:rsidRDefault="004328C8" w:rsidP="004328C8">
      <w:r w:rsidRPr="000607DF">
        <w:t>2</w:t>
      </w:r>
      <w:r w:rsidRPr="000607DF">
        <w:rPr>
          <w:rFonts w:hint="eastAsia"/>
        </w:rPr>
        <w:t>-</w:t>
      </w:r>
      <w:r w:rsidRPr="000607DF">
        <w:t>5 d</w:t>
      </w:r>
      <w:r w:rsidRPr="000607DF">
        <w:rPr>
          <w:rFonts w:hint="eastAsia"/>
        </w:rPr>
        <w:t xml:space="preserve">  </w:t>
      </w:r>
    </w:p>
    <w:p w14:paraId="47D721F1" w14:textId="77777777" w:rsidR="004328C8" w:rsidRPr="000607DF" w:rsidRDefault="004328C8" w:rsidP="004328C8">
      <w:pPr>
        <w:rPr>
          <w:rStyle w:val="Exercisetitles"/>
        </w:rPr>
      </w:pPr>
      <w:r w:rsidRPr="000607DF">
        <w:rPr>
          <w:rStyle w:val="Exercisetitles"/>
          <w:rFonts w:hint="eastAsia"/>
        </w:rPr>
        <w:t>Calculation questions</w:t>
      </w:r>
    </w:p>
    <w:p w14:paraId="233E0699" w14:textId="77777777" w:rsidR="004328C8" w:rsidRPr="000607DF" w:rsidRDefault="004328C8" w:rsidP="004328C8">
      <w:r w:rsidRPr="000607DF">
        <w:rPr>
          <w:rFonts w:hint="eastAsia"/>
        </w:rPr>
        <w:t>2-1</w:t>
      </w:r>
    </w:p>
    <w:p w14:paraId="1D8FF294" w14:textId="77777777" w:rsidR="004328C8" w:rsidRPr="000607DF" w:rsidRDefault="004328C8" w:rsidP="004328C8">
      <w:r w:rsidRPr="000607DF">
        <w:t>S</w:t>
      </w:r>
      <w:r w:rsidRPr="000607DF">
        <w:rPr>
          <w:rFonts w:hint="eastAsia"/>
        </w:rPr>
        <w:t>olution:</w:t>
      </w:r>
    </w:p>
    <w:tbl>
      <w:tblPr>
        <w:tblW w:w="8079" w:type="dxa"/>
        <w:tblInd w:w="108" w:type="dxa"/>
        <w:tblBorders>
          <w:top w:val="single" w:sz="12" w:space="0" w:color="000000"/>
          <w:bottom w:val="single" w:sz="12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127"/>
        <w:gridCol w:w="4252"/>
        <w:gridCol w:w="992"/>
        <w:gridCol w:w="426"/>
        <w:gridCol w:w="282"/>
      </w:tblGrid>
      <w:tr w:rsidR="00F55070" w:rsidRPr="000607DF" w14:paraId="70178B8B" w14:textId="77777777" w:rsidTr="001E625F">
        <w:tc>
          <w:tcPr>
            <w:tcW w:w="2127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9C6D2" w14:textId="7216FDB7" w:rsidR="00F55070" w:rsidRPr="000607DF" w:rsidRDefault="00F55070" w:rsidP="00F55070">
            <w:pPr>
              <w:pStyle w:val="TableBoxMiddle"/>
              <w:rPr>
                <w:rFonts w:eastAsia="SimSun"/>
                <w:b/>
                <w:szCs w:val="18"/>
              </w:rPr>
            </w:pPr>
            <w:r w:rsidRPr="000607DF">
              <w:t>Steps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D42D4" w14:textId="77103C81" w:rsidR="00F55070" w:rsidRPr="000607DF" w:rsidRDefault="00F55070" w:rsidP="00F55070">
            <w:pPr>
              <w:pStyle w:val="TableBoxMiddle"/>
            </w:pPr>
            <w:r w:rsidRPr="000607DF">
              <w:t>Computation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3C697F01" w14:textId="44EE17C6" w:rsidR="00F55070" w:rsidRPr="000607DF" w:rsidRDefault="00F55070" w:rsidP="00F55070">
            <w:pPr>
              <w:pStyle w:val="TableBoxMiddle"/>
            </w:pPr>
            <w:r w:rsidRPr="000607DF">
              <w:t>Results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363A27D9" w14:textId="7D12EAF5" w:rsidR="00F55070" w:rsidRPr="000607DF" w:rsidRDefault="00F55070" w:rsidP="00F55070">
            <w:pPr>
              <w:pStyle w:val="TableBoxMiddle"/>
            </w:pPr>
            <w:r w:rsidRPr="000607DF">
              <w:t>Units</w:t>
            </w:r>
          </w:p>
        </w:tc>
      </w:tr>
      <w:tr w:rsidR="00F55070" w:rsidRPr="000607DF" w14:paraId="1F923A79" w14:textId="77777777" w:rsidTr="001E625F"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139EC" w14:textId="59CCA5A6" w:rsidR="00F55070" w:rsidRPr="000607DF" w:rsidRDefault="00F55070" w:rsidP="00D9704D">
            <w:pPr>
              <w:pStyle w:val="Tableleft"/>
            </w:pPr>
            <w:r w:rsidRPr="000607DF">
              <w:t>1.</w:t>
            </w:r>
            <w:r w:rsidRPr="000607DF">
              <w:rPr>
                <w:rFonts w:hint="eastAsia"/>
              </w:rPr>
              <w:t xml:space="preserve">Decide the maximum, </w:t>
            </w:r>
            <w:r w:rsidRPr="000607DF">
              <w:t>minimum</w:t>
            </w:r>
            <w:r w:rsidRPr="000607DF">
              <w:rPr>
                <w:rFonts w:hint="eastAsia"/>
              </w:rPr>
              <w:t xml:space="preserve"> and stress amplitude of the </w:t>
            </w:r>
            <w:r w:rsidRPr="000607DF">
              <w:t>fluctuating</w:t>
            </w:r>
            <w:r w:rsidRPr="000607DF">
              <w:rPr>
                <w:rFonts w:hint="eastAsia"/>
              </w:rPr>
              <w:t xml:space="preserve"> stress</w:t>
            </w:r>
          </w:p>
        </w:tc>
        <w:tc>
          <w:tcPr>
            <w:tcW w:w="4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9CBEC" w14:textId="77777777" w:rsidR="00F55070" w:rsidRPr="000607DF" w:rsidRDefault="00F55070" w:rsidP="00D9704D">
            <w:pPr>
              <w:pStyle w:val="Tableleft"/>
            </w:pPr>
            <w:r w:rsidRPr="000607DF">
              <w:rPr>
                <w:rFonts w:hint="eastAsia"/>
              </w:rPr>
              <w:t xml:space="preserve">From </w:t>
            </w:r>
            <w:r w:rsidRPr="000607DF">
              <w:rPr>
                <w:position w:val="-30"/>
              </w:rPr>
              <w:object w:dxaOrig="920" w:dyaOrig="680" w14:anchorId="1AFBB9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3pt" o:ole="">
                  <v:imagedata r:id="rId13" o:title=""/>
                </v:shape>
                <o:OLEObject Type="Embed" ProgID="Equation.3" ShapeID="_x0000_i1025" DrawAspect="Content" ObjectID="_1763329945" r:id="rId14"/>
              </w:object>
            </w:r>
            <w:r w:rsidRPr="000607DF">
              <w:rPr>
                <w:rFonts w:hint="eastAsia"/>
              </w:rPr>
              <w:t xml:space="preserve">,  </w:t>
            </w:r>
            <w:r w:rsidRPr="000607DF">
              <w:t xml:space="preserve">and </w:t>
            </w:r>
            <w:r w:rsidRPr="000607DF">
              <w:rPr>
                <w:position w:val="-24"/>
              </w:rPr>
              <w:object w:dxaOrig="1740" w:dyaOrig="620" w14:anchorId="4614E2C4">
                <v:shape id="_x0000_i1026" type="#_x0000_t75" style="width:74.25pt;height:24.75pt" o:ole="">
                  <v:imagedata r:id="rId15" o:title=""/>
                </v:shape>
                <o:OLEObject Type="Embed" ProgID="Equation.3" ShapeID="_x0000_i1026" DrawAspect="Content" ObjectID="_1763329946" r:id="rId16"/>
              </w:object>
            </w:r>
          </w:p>
          <w:p w14:paraId="6B90ED48" w14:textId="77777777" w:rsidR="00F55070" w:rsidRPr="000607DF" w:rsidRDefault="00F55070" w:rsidP="00D9704D">
            <w:pPr>
              <w:pStyle w:val="Tableleft"/>
            </w:pPr>
            <w:r w:rsidRPr="000607DF">
              <w:t>W</w:t>
            </w:r>
            <w:r w:rsidRPr="000607DF">
              <w:rPr>
                <w:rFonts w:hint="eastAsia"/>
              </w:rPr>
              <w:t xml:space="preserve">e </w:t>
            </w:r>
            <w:r w:rsidRPr="000607DF">
              <w:t xml:space="preserve">have </w:t>
            </w:r>
          </w:p>
          <w:p w14:paraId="31EBC71D" w14:textId="77777777" w:rsidR="00F55070" w:rsidRPr="000607DF" w:rsidRDefault="00F55070" w:rsidP="00D9704D">
            <w:pPr>
              <w:pStyle w:val="Tableleft"/>
            </w:pPr>
            <w:r w:rsidRPr="000607DF">
              <w:rPr>
                <w:rFonts w:hint="eastAsia"/>
              </w:rPr>
              <w:t xml:space="preserve"> </w:t>
            </w:r>
            <w:r w:rsidRPr="000607DF">
              <w:rPr>
                <w:position w:val="-12"/>
              </w:rPr>
              <w:object w:dxaOrig="1140" w:dyaOrig="360" w14:anchorId="2A4C507F">
                <v:shape id="_x0000_i1027" type="#_x0000_t75" style="width:45.75pt;height:17.25pt" o:ole="">
                  <v:imagedata r:id="rId17" o:title=""/>
                </v:shape>
                <o:OLEObject Type="Embed" ProgID="Equation.3" ShapeID="_x0000_i1027" DrawAspect="Content" ObjectID="_1763329947" r:id="rId18"/>
              </w:object>
            </w:r>
            <w:r w:rsidRPr="000607DF">
              <w:rPr>
                <w:rFonts w:hint="eastAsia"/>
              </w:rPr>
              <w:t>MPa</w:t>
            </w:r>
            <w:r w:rsidRPr="000607DF">
              <w:t>, and</w:t>
            </w:r>
            <w:r w:rsidRPr="000607DF">
              <w:rPr>
                <w:rFonts w:hint="eastAsia"/>
              </w:rPr>
              <w:t xml:space="preserve"> </w:t>
            </w:r>
            <w:r w:rsidRPr="000607DF">
              <w:rPr>
                <w:position w:val="-10"/>
              </w:rPr>
              <w:object w:dxaOrig="1540" w:dyaOrig="340" w14:anchorId="4CB8E311">
                <v:shape id="_x0000_i1028" type="#_x0000_t75" style="width:61.5pt;height:12.75pt" o:ole="">
                  <v:imagedata r:id="rId19" o:title=""/>
                </v:shape>
                <o:OLEObject Type="Embed" ProgID="Equation.3" ShapeID="_x0000_i1028" DrawAspect="Content" ObjectID="_1763329948" r:id="rId20"/>
              </w:object>
            </w:r>
          </w:p>
          <w:p w14:paraId="3D426300" w14:textId="77777777" w:rsidR="00F55070" w:rsidRPr="000607DF" w:rsidRDefault="00F55070" w:rsidP="00D9704D">
            <w:pPr>
              <w:pStyle w:val="Tableleft"/>
            </w:pPr>
            <w:r w:rsidRPr="000607DF">
              <w:rPr>
                <w:rFonts w:hint="eastAsia"/>
              </w:rPr>
              <w:t xml:space="preserve">Finally, </w:t>
            </w:r>
          </w:p>
          <w:p w14:paraId="5FFED545" w14:textId="3DC4AD60" w:rsidR="00F55070" w:rsidRPr="000607DF" w:rsidRDefault="00F55070" w:rsidP="009F59A1">
            <w:pPr>
              <w:pStyle w:val="Tableleft"/>
            </w:pPr>
            <w:r w:rsidRPr="000607DF">
              <w:object w:dxaOrig="3440" w:dyaOrig="639" w14:anchorId="6BEBCF3A">
                <v:shape id="_x0000_i1029" type="#_x0000_t75" style="width:143.25pt;height:24.75pt" o:ole="">
                  <v:imagedata r:id="rId21" o:title=""/>
                </v:shape>
                <o:OLEObject Type="Embed" ProgID="Equation.3" ShapeID="_x0000_i1029" DrawAspect="Content" ObjectID="_1763329949" r:id="rId22"/>
              </w:object>
            </w:r>
            <w:r w:rsidRPr="000607DF">
              <w:rPr>
                <w:rFonts w:hint="eastAsia"/>
              </w:rPr>
              <w:t>MPa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F6743BC" w14:textId="77777777" w:rsidR="00F55070" w:rsidRPr="000607DF" w:rsidRDefault="00F55070" w:rsidP="00D9704D">
            <w:pPr>
              <w:pStyle w:val="Tableleft"/>
            </w:pPr>
            <w:proofErr w:type="spellStart"/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max</w:t>
            </w:r>
            <w:proofErr w:type="spellEnd"/>
            <w:r w:rsidRPr="000607DF">
              <w:t>=400</w:t>
            </w:r>
          </w:p>
          <w:p w14:paraId="479E671A" w14:textId="77777777" w:rsidR="00F55070" w:rsidRPr="000607DF" w:rsidRDefault="00F55070" w:rsidP="00D9704D">
            <w:pPr>
              <w:pStyle w:val="Tableleft"/>
            </w:pPr>
          </w:p>
          <w:p w14:paraId="22E62830" w14:textId="77777777" w:rsidR="00F55070" w:rsidRPr="000607DF" w:rsidRDefault="00F55070" w:rsidP="00D9704D">
            <w:pPr>
              <w:pStyle w:val="Tableleft"/>
            </w:pPr>
          </w:p>
          <w:p w14:paraId="72A087CF" w14:textId="77777777" w:rsidR="00F55070" w:rsidRPr="000607DF" w:rsidRDefault="00F55070" w:rsidP="00D9704D">
            <w:pPr>
              <w:pStyle w:val="Tableleft"/>
            </w:pPr>
            <w:proofErr w:type="spellStart"/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min</w:t>
            </w:r>
            <w:proofErr w:type="spellEnd"/>
            <w:r w:rsidRPr="000607DF">
              <w:t>=100</w:t>
            </w:r>
          </w:p>
          <w:p w14:paraId="13871041" w14:textId="77777777" w:rsidR="00F55070" w:rsidRPr="000607DF" w:rsidRDefault="00F55070" w:rsidP="00D9704D">
            <w:pPr>
              <w:pStyle w:val="Tableleft"/>
            </w:pPr>
          </w:p>
          <w:p w14:paraId="3F87516C" w14:textId="77777777" w:rsidR="00F55070" w:rsidRPr="000607DF" w:rsidRDefault="00F55070" w:rsidP="00D9704D">
            <w:pPr>
              <w:pStyle w:val="Tableleft"/>
            </w:pPr>
          </w:p>
          <w:p w14:paraId="454B84D6" w14:textId="77777777" w:rsidR="00F55070" w:rsidRPr="000607DF" w:rsidRDefault="00F55070" w:rsidP="00D9704D">
            <w:pPr>
              <w:pStyle w:val="Tableleft"/>
            </w:pPr>
          </w:p>
          <w:p w14:paraId="529072DB" w14:textId="7D33CF18" w:rsidR="00F55070" w:rsidRPr="000607DF" w:rsidRDefault="00F55070" w:rsidP="00D9704D">
            <w:pPr>
              <w:pStyle w:val="Tableleft"/>
            </w:pPr>
            <w:proofErr w:type="spellStart"/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a</w:t>
            </w:r>
            <w:proofErr w:type="spellEnd"/>
            <w:r w:rsidRPr="000607DF">
              <w:t>=150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9CC541" w14:textId="77777777" w:rsidR="00F55070" w:rsidRPr="000607DF" w:rsidRDefault="00F55070" w:rsidP="00D9704D">
            <w:pPr>
              <w:pStyle w:val="Tableleft"/>
            </w:pPr>
            <w:r w:rsidRPr="000607DF">
              <w:rPr>
                <w:rFonts w:hint="eastAsia"/>
              </w:rPr>
              <w:t>MPa</w:t>
            </w:r>
          </w:p>
          <w:p w14:paraId="64481A10" w14:textId="77777777" w:rsidR="00F55070" w:rsidRPr="000607DF" w:rsidRDefault="00F55070" w:rsidP="00D9704D">
            <w:pPr>
              <w:pStyle w:val="Tableleft"/>
            </w:pPr>
          </w:p>
          <w:p w14:paraId="3D1CD4A5" w14:textId="77777777" w:rsidR="00F55070" w:rsidRPr="000607DF" w:rsidRDefault="00F55070" w:rsidP="00D9704D">
            <w:pPr>
              <w:pStyle w:val="Tableleft"/>
            </w:pPr>
          </w:p>
          <w:p w14:paraId="161688F3" w14:textId="77777777" w:rsidR="00F55070" w:rsidRPr="000607DF" w:rsidRDefault="00F55070" w:rsidP="00D9704D">
            <w:pPr>
              <w:pStyle w:val="Tableleft"/>
            </w:pPr>
            <w:r w:rsidRPr="000607DF">
              <w:rPr>
                <w:rFonts w:hint="eastAsia"/>
              </w:rPr>
              <w:t>MPa</w:t>
            </w:r>
          </w:p>
          <w:p w14:paraId="79907EEE" w14:textId="77777777" w:rsidR="00F55070" w:rsidRPr="000607DF" w:rsidRDefault="00F55070" w:rsidP="00D9704D">
            <w:pPr>
              <w:pStyle w:val="Tableleft"/>
            </w:pPr>
          </w:p>
          <w:p w14:paraId="37627A8E" w14:textId="77777777" w:rsidR="00F55070" w:rsidRPr="000607DF" w:rsidRDefault="00F55070" w:rsidP="00D9704D">
            <w:pPr>
              <w:pStyle w:val="Tableleft"/>
            </w:pPr>
          </w:p>
          <w:p w14:paraId="58046A6F" w14:textId="77777777" w:rsidR="00F55070" w:rsidRPr="000607DF" w:rsidRDefault="00F55070" w:rsidP="00D9704D">
            <w:pPr>
              <w:pStyle w:val="Tableleft"/>
            </w:pPr>
          </w:p>
          <w:p w14:paraId="42826610" w14:textId="3C73FDCA" w:rsidR="00F55070" w:rsidRPr="000607DF" w:rsidRDefault="00F55070" w:rsidP="00D9704D">
            <w:pPr>
              <w:pStyle w:val="Tableleft"/>
            </w:pPr>
            <w:r w:rsidRPr="000607DF">
              <w:rPr>
                <w:rFonts w:hint="eastAsia"/>
              </w:rPr>
              <w:t>MPa</w:t>
            </w:r>
          </w:p>
        </w:tc>
      </w:tr>
      <w:tr w:rsidR="00F55070" w:rsidRPr="000607DF" w14:paraId="51139490" w14:textId="77777777" w:rsidTr="001E625F">
        <w:trPr>
          <w:gridAfter w:val="1"/>
          <w:wAfter w:w="282" w:type="dxa"/>
        </w:trPr>
        <w:tc>
          <w:tcPr>
            <w:tcW w:w="2127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7D9F272" w14:textId="48DC0393" w:rsidR="00F55070" w:rsidRPr="000607DF" w:rsidRDefault="00F55070" w:rsidP="00D9704D">
            <w:pPr>
              <w:pStyle w:val="Tableleft"/>
            </w:pPr>
            <w:r w:rsidRPr="000607DF">
              <w:lastRenderedPageBreak/>
              <w:t>2.</w:t>
            </w:r>
            <w:r w:rsidRPr="000607DF">
              <w:rPr>
                <w:rFonts w:hint="eastAsia"/>
              </w:rPr>
              <w:t xml:space="preserve">Draw a </w:t>
            </w:r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hint="eastAsia"/>
              </w:rPr>
              <w:t xml:space="preserve">-t </w:t>
            </w:r>
            <w:r w:rsidRPr="000607DF">
              <w:rPr>
                <w:rFonts w:hint="eastAsia"/>
              </w:rPr>
              <w:t>curve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17FE8BB" w14:textId="66635197" w:rsidR="00F55070" w:rsidRPr="000607DF" w:rsidRDefault="001D4925" w:rsidP="00D9704D">
            <w:pPr>
              <w:pStyle w:val="Tableleft"/>
            </w:pPr>
            <w:r w:rsidRPr="000607DF">
              <w:rPr>
                <w:noProof/>
                <w:lang w:eastAsia="en-US"/>
              </w:rPr>
              <w:drawing>
                <wp:inline distT="0" distB="0" distL="0" distR="0" wp14:anchorId="3B820C66" wp14:editId="23D96779">
                  <wp:extent cx="2219325" cy="1495425"/>
                  <wp:effectExtent l="0" t="0" r="0" b="0"/>
                  <wp:docPr id="8" name="图片 6" descr="073020170726-Fi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73020170726-Fi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6EBFD" w14:textId="17B3177E" w:rsidR="00971E2F" w:rsidRPr="000607DF" w:rsidRDefault="00971E2F" w:rsidP="0003666E">
            <w:pPr>
              <w:pStyle w:val="FigureSub"/>
            </w:pPr>
            <w:r w:rsidRPr="000607DF">
              <w:t>Figure S2-1 Solution for Calculation question 2-1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490803F4" w14:textId="77777777" w:rsidR="00F55070" w:rsidRPr="000607DF" w:rsidRDefault="00F55070" w:rsidP="00F55070">
            <w:pPr>
              <w:pStyle w:val="TableBoxLeft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538C8693" w14:textId="77777777" w:rsidR="00F55070" w:rsidRPr="000607DF" w:rsidRDefault="00F55070" w:rsidP="00F55070">
            <w:pPr>
              <w:pStyle w:val="TableBoxLeft"/>
            </w:pPr>
          </w:p>
        </w:tc>
      </w:tr>
    </w:tbl>
    <w:p w14:paraId="77372603" w14:textId="77777777" w:rsidR="004328C8" w:rsidRPr="000607DF" w:rsidRDefault="004328C8" w:rsidP="004328C8"/>
    <w:p w14:paraId="19BA28CB" w14:textId="77777777" w:rsidR="004328C8" w:rsidRPr="000607DF" w:rsidRDefault="004328C8" w:rsidP="004328C8">
      <w:r w:rsidRPr="000607DF">
        <w:rPr>
          <w:rFonts w:hint="eastAsia"/>
        </w:rPr>
        <w:t>2-2</w:t>
      </w:r>
    </w:p>
    <w:p w14:paraId="15BBB636" w14:textId="77777777" w:rsidR="004328C8" w:rsidRPr="000607DF" w:rsidRDefault="004328C8" w:rsidP="004328C8">
      <w:r w:rsidRPr="000607DF">
        <w:t>Solution:</w:t>
      </w:r>
    </w:p>
    <w:tbl>
      <w:tblPr>
        <w:tblW w:w="8363" w:type="dxa"/>
        <w:tblInd w:w="108" w:type="dxa"/>
        <w:tblBorders>
          <w:top w:val="single" w:sz="12" w:space="0" w:color="000000"/>
          <w:bottom w:val="single" w:sz="12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127"/>
        <w:gridCol w:w="4252"/>
        <w:gridCol w:w="1276"/>
        <w:gridCol w:w="708"/>
      </w:tblGrid>
      <w:tr w:rsidR="00F55070" w:rsidRPr="000607DF" w14:paraId="7C85E622" w14:textId="77777777" w:rsidTr="00893A1A">
        <w:tc>
          <w:tcPr>
            <w:tcW w:w="2127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9ED83" w14:textId="02DBBEFA" w:rsidR="00F55070" w:rsidRPr="000607DF" w:rsidRDefault="00F55070" w:rsidP="00D9704D">
            <w:pPr>
              <w:pStyle w:val="Tableleft"/>
              <w:rPr>
                <w:b/>
                <w:szCs w:val="18"/>
              </w:rPr>
            </w:pPr>
            <w:r w:rsidRPr="000607DF">
              <w:t>Steps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9A7C2" w14:textId="433A3325" w:rsidR="00F55070" w:rsidRPr="000607DF" w:rsidRDefault="00F55070" w:rsidP="00D9704D">
            <w:pPr>
              <w:pStyle w:val="Tableleft"/>
            </w:pPr>
            <w:r w:rsidRPr="000607DF">
              <w:t>Computation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7115B044" w14:textId="2AC8E05F" w:rsidR="00F55070" w:rsidRPr="000607DF" w:rsidRDefault="00F55070" w:rsidP="00D9704D">
            <w:pPr>
              <w:pStyle w:val="Tableleft"/>
            </w:pPr>
            <w:r w:rsidRPr="000607DF">
              <w:t>Results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68180508" w14:textId="77546364" w:rsidR="00F55070" w:rsidRPr="000607DF" w:rsidRDefault="00F55070" w:rsidP="00D9704D">
            <w:pPr>
              <w:pStyle w:val="Tableleft"/>
            </w:pPr>
            <w:r w:rsidRPr="000607DF">
              <w:t>Units</w:t>
            </w:r>
          </w:p>
        </w:tc>
      </w:tr>
      <w:tr w:rsidR="00F55070" w:rsidRPr="000607DF" w14:paraId="3E817C46" w14:textId="77777777" w:rsidTr="00893A1A"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AAB93" w14:textId="7B75ED15" w:rsidR="00F55070" w:rsidRPr="000607DF" w:rsidRDefault="00F55070" w:rsidP="00D9704D">
            <w:pPr>
              <w:pStyle w:val="Tableleft"/>
            </w:pPr>
            <w:r w:rsidRPr="000607DF">
              <w:t xml:space="preserve">1. When </w:t>
            </w:r>
            <w:r w:rsidRPr="000607DF">
              <w:rPr>
                <w:rStyle w:val="Italic"/>
              </w:rPr>
              <w:t>N</w:t>
            </w:r>
            <w:r w:rsidRPr="000607DF">
              <w:t>=60000</w:t>
            </w:r>
          </w:p>
        </w:tc>
        <w:tc>
          <w:tcPr>
            <w:tcW w:w="4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B95A7" w14:textId="77777777" w:rsidR="00F55070" w:rsidRPr="000607DF" w:rsidRDefault="00F55070" w:rsidP="00D9704D">
            <w:pPr>
              <w:pStyle w:val="Tableleft"/>
            </w:pPr>
            <w:r w:rsidRPr="000607DF">
              <w:t xml:space="preserve">Since </w:t>
            </w:r>
            <w:r w:rsidRPr="000607DF">
              <w:object w:dxaOrig="1380" w:dyaOrig="380" w14:anchorId="76154546">
                <v:shape id="_x0000_i1030" type="#_x0000_t75" style="width:61.5pt;height:17.25pt" o:ole="">
                  <v:imagedata r:id="rId24" o:title=""/>
                </v:shape>
                <o:OLEObject Type="Embed" ProgID="Equation.3" ShapeID="_x0000_i1030" DrawAspect="Content" ObjectID="_1763329950" r:id="rId25"/>
              </w:object>
            </w:r>
            <w:r w:rsidRPr="000607DF">
              <w:rPr>
                <w:rFonts w:hint="eastAsia"/>
              </w:rPr>
              <w:t xml:space="preserve">, </w:t>
            </w:r>
          </w:p>
          <w:p w14:paraId="0D2918F7" w14:textId="77777777" w:rsidR="00F55070" w:rsidRPr="000607DF" w:rsidRDefault="00F55070" w:rsidP="00D9704D">
            <w:pPr>
              <w:pStyle w:val="Tableleft"/>
            </w:pPr>
            <w:r w:rsidRPr="000607DF">
              <w:rPr>
                <w:rFonts w:hint="eastAsia"/>
              </w:rPr>
              <w:t xml:space="preserve">Therefore, </w:t>
            </w:r>
          </w:p>
          <w:p w14:paraId="68213DBD" w14:textId="7CAF616B" w:rsidR="00F55070" w:rsidRPr="000607DF" w:rsidRDefault="00F55070" w:rsidP="00D9704D">
            <w:pPr>
              <w:pStyle w:val="Tableleft"/>
            </w:pPr>
            <w:r w:rsidRPr="000607DF">
              <w:rPr>
                <w:position w:val="-26"/>
              </w:rPr>
              <w:object w:dxaOrig="4099" w:dyaOrig="720" w14:anchorId="290F7801">
                <v:shape id="_x0000_i1031" type="#_x0000_t75" style="width:162.75pt;height:29.25pt" o:ole="">
                  <v:imagedata r:id="rId26" o:title=""/>
                </v:shape>
                <o:OLEObject Type="Embed" ProgID="Equation.3" ShapeID="_x0000_i1031" DrawAspect="Content" ObjectID="_1763329951" r:id="rId27"/>
              </w:object>
            </w:r>
            <w:r w:rsidRPr="000607DF">
              <w:t xml:space="preserve"> MPa</w:t>
            </w:r>
            <w:r w:rsidRPr="000607DF">
              <w:rPr>
                <w:rFonts w:hint="eastAsia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E4A68C1" w14:textId="6F392DB8" w:rsidR="00F55070" w:rsidRPr="000607DF" w:rsidRDefault="00F55070" w:rsidP="00D9704D">
            <w:pPr>
              <w:pStyle w:val="Tableleft"/>
            </w:pPr>
            <w:proofErr w:type="spellStart"/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 w:hint="eastAsia"/>
                <w:color w:val="auto"/>
                <w:vertAlign w:val="subscript"/>
              </w:rPr>
              <w:t>rN</w:t>
            </w:r>
            <w:proofErr w:type="spellEnd"/>
            <w:r w:rsidRPr="000607DF">
              <w:rPr>
                <w:rFonts w:hint="eastAsia"/>
              </w:rPr>
              <w:t>=</w:t>
            </w:r>
            <w:r w:rsidRPr="000607DF">
              <w:t>326.93</w:t>
            </w:r>
            <w:r w:rsidRPr="000607DF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A19FEF" w14:textId="7F9BE2C0" w:rsidR="00F55070" w:rsidRPr="000607DF" w:rsidRDefault="00F55070" w:rsidP="00D9704D">
            <w:pPr>
              <w:pStyle w:val="Tableleft"/>
            </w:pPr>
            <w:r w:rsidRPr="000607DF">
              <w:rPr>
                <w:rFonts w:hint="eastAsia"/>
              </w:rPr>
              <w:t>MPa</w:t>
            </w:r>
          </w:p>
        </w:tc>
      </w:tr>
      <w:tr w:rsidR="00F55070" w:rsidRPr="000607DF" w14:paraId="21B13BF8" w14:textId="77777777" w:rsidTr="00893A1A"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6EA25" w14:textId="77777777" w:rsidR="00F55070" w:rsidRPr="000607DF" w:rsidRDefault="00F55070" w:rsidP="00D9704D">
            <w:pPr>
              <w:pStyle w:val="Tableleft"/>
            </w:pPr>
            <w:r w:rsidRPr="000607DF">
              <w:t>2.</w:t>
            </w:r>
            <w:r w:rsidRPr="000607DF">
              <w:rPr>
                <w:rFonts w:hint="eastAsia"/>
              </w:rPr>
              <w:t>W</w:t>
            </w:r>
            <w:r w:rsidRPr="000607DF">
              <w:t xml:space="preserve">hen </w:t>
            </w:r>
            <w:r w:rsidRPr="000607DF">
              <w:rPr>
                <w:rStyle w:val="Italic"/>
              </w:rPr>
              <w:t>N</w:t>
            </w:r>
            <w:r w:rsidRPr="000607DF">
              <w:t>=600000</w:t>
            </w:r>
          </w:p>
          <w:p w14:paraId="1AE2D208" w14:textId="77777777" w:rsidR="00F55070" w:rsidRPr="000607DF" w:rsidRDefault="00F55070" w:rsidP="00F55070">
            <w:pPr>
              <w:pStyle w:val="TableBoxLeft"/>
            </w:pPr>
          </w:p>
        </w:tc>
        <w:tc>
          <w:tcPr>
            <w:tcW w:w="4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04777" w14:textId="17D8A875" w:rsidR="00F55070" w:rsidRPr="000607DF" w:rsidRDefault="00F55070" w:rsidP="00D9704D">
            <w:pPr>
              <w:pStyle w:val="Tableleft"/>
              <w:rPr>
                <w:lang w:val="pt-BR"/>
              </w:rPr>
            </w:pPr>
            <w:r w:rsidRPr="000607DF">
              <w:object w:dxaOrig="4200" w:dyaOrig="720" w14:anchorId="136153CD">
                <v:shape id="_x0000_i1032" type="#_x0000_t75" style="width:168.75pt;height:29.25pt" o:ole="">
                  <v:imagedata r:id="rId28" o:title=""/>
                </v:shape>
                <o:OLEObject Type="Embed" ProgID="Equation.3" ShapeID="_x0000_i1032" DrawAspect="Content" ObjectID="_1763329952" r:id="rId29"/>
              </w:object>
            </w:r>
            <w:r w:rsidRPr="000607DF">
              <w:t xml:space="preserve"> MPa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1E24971" w14:textId="6DC340D5" w:rsidR="00F55070" w:rsidRPr="000607DF" w:rsidRDefault="00F55070" w:rsidP="00D9704D">
            <w:pPr>
              <w:pStyle w:val="Tableleft"/>
            </w:pPr>
            <w:proofErr w:type="spellStart"/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 w:hint="eastAsia"/>
                <w:color w:val="auto"/>
                <w:vertAlign w:val="subscript"/>
              </w:rPr>
              <w:t>rN</w:t>
            </w:r>
            <w:proofErr w:type="spellEnd"/>
            <w:r w:rsidRPr="000607DF">
              <w:rPr>
                <w:rFonts w:hint="eastAsia"/>
              </w:rPr>
              <w:t>=</w:t>
            </w:r>
            <w:r w:rsidRPr="000607DF">
              <w:t>253.13</w:t>
            </w:r>
            <w:r w:rsidRPr="000607DF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284A25" w14:textId="769B0B49" w:rsidR="00F55070" w:rsidRPr="000607DF" w:rsidRDefault="00F55070" w:rsidP="00D9704D">
            <w:pPr>
              <w:pStyle w:val="Tableleft"/>
            </w:pPr>
            <w:r w:rsidRPr="000607DF">
              <w:rPr>
                <w:rFonts w:hint="eastAsia"/>
              </w:rPr>
              <w:t>MPa</w:t>
            </w:r>
          </w:p>
        </w:tc>
      </w:tr>
      <w:tr w:rsidR="00F55070" w:rsidRPr="000607DF" w14:paraId="45725BCA" w14:textId="77777777" w:rsidTr="00893A1A">
        <w:tc>
          <w:tcPr>
            <w:tcW w:w="2127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7565A5C" w14:textId="350CDC8B" w:rsidR="00F55070" w:rsidRPr="000607DF" w:rsidRDefault="00F55070" w:rsidP="00D9704D">
            <w:pPr>
              <w:pStyle w:val="Tableleft"/>
            </w:pPr>
            <w:r w:rsidRPr="000607DF">
              <w:t>3.</w:t>
            </w:r>
            <w:r w:rsidRPr="000607DF">
              <w:rPr>
                <w:rFonts w:hint="eastAsia"/>
              </w:rPr>
              <w:t>W</w:t>
            </w:r>
            <w:r w:rsidRPr="000607DF">
              <w:t xml:space="preserve">hen </w:t>
            </w:r>
            <w:r w:rsidRPr="000607DF">
              <w:rPr>
                <w:rStyle w:val="Italic"/>
              </w:rPr>
              <w:t>N</w:t>
            </w:r>
            <w:r w:rsidRPr="000607DF">
              <w:t>=6000000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6D536EA" w14:textId="1AE1C26D" w:rsidR="00F55070" w:rsidRPr="000607DF" w:rsidRDefault="00F55070" w:rsidP="00D9704D">
            <w:pPr>
              <w:pStyle w:val="Tableleft"/>
            </w:pPr>
            <w:r w:rsidRPr="000607DF">
              <w:rPr>
                <w:rFonts w:hint="eastAsia"/>
              </w:rPr>
              <w:t xml:space="preserve">Since </w:t>
            </w:r>
            <w:r w:rsidRPr="000607DF">
              <w:rPr>
                <w:rStyle w:val="Italic"/>
                <w:rFonts w:hint="eastAsia"/>
              </w:rPr>
              <w:t>N</w:t>
            </w:r>
            <w:r w:rsidRPr="000607DF">
              <w:rPr>
                <w:rFonts w:hint="eastAsia"/>
              </w:rPr>
              <w:t>=</w:t>
            </w:r>
            <w:r w:rsidRPr="000607DF">
              <w:t>6</w:t>
            </w:r>
            <w:r w:rsidRPr="000607DF">
              <w:rPr>
                <w:rFonts w:hint="eastAsia"/>
              </w:rPr>
              <w:t>000000</w:t>
            </w:r>
            <w:r w:rsidRPr="000607DF">
              <w:t>&gt;5×10</w:t>
            </w:r>
            <w:r w:rsidRPr="000607DF">
              <w:rPr>
                <w:rStyle w:val="Top"/>
              </w:rPr>
              <w:t>6</w:t>
            </w:r>
            <w:r w:rsidRPr="000607DF">
              <w:rPr>
                <w:rFonts w:hint="eastAsia"/>
              </w:rPr>
              <w:t xml:space="preserve">, </w:t>
            </w:r>
            <w:proofErr w:type="spellStart"/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 w:hint="eastAsia"/>
                <w:color w:val="auto"/>
                <w:vertAlign w:val="subscript"/>
              </w:rPr>
              <w:t>rN</w:t>
            </w:r>
            <w:proofErr w:type="spellEnd"/>
            <w:r w:rsidRPr="000607DF">
              <w:rPr>
                <w:rFonts w:hint="eastAsia"/>
              </w:rPr>
              <w:t xml:space="preserve"> =</w:t>
            </w:r>
            <w:r w:rsidRPr="000607DF">
              <w:t>20</w:t>
            </w:r>
            <w:r w:rsidRPr="000607DF">
              <w:rPr>
                <w:rFonts w:hint="eastAsia"/>
              </w:rPr>
              <w:t>0 MPa.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2CA89164" w14:textId="3B9855FD" w:rsidR="00F55070" w:rsidRPr="000607DF" w:rsidRDefault="00F55070" w:rsidP="00D9704D">
            <w:pPr>
              <w:pStyle w:val="Tableleft"/>
            </w:pPr>
            <w:proofErr w:type="spellStart"/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 w:hint="eastAsia"/>
                <w:color w:val="auto"/>
                <w:vertAlign w:val="subscript"/>
              </w:rPr>
              <w:t>rN</w:t>
            </w:r>
            <w:proofErr w:type="spellEnd"/>
            <w:r w:rsidRPr="000607DF">
              <w:rPr>
                <w:rFonts w:hint="eastAsia"/>
              </w:rPr>
              <w:t>=</w:t>
            </w:r>
            <w:r w:rsidRPr="000607DF">
              <w:t>20</w:t>
            </w:r>
            <w:r w:rsidRPr="000607DF">
              <w:rPr>
                <w:rFonts w:hint="eastAsia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59DE6FC2" w14:textId="5E27A832" w:rsidR="00F55070" w:rsidRPr="000607DF" w:rsidRDefault="00F55070" w:rsidP="00D9704D">
            <w:pPr>
              <w:pStyle w:val="Tableleft"/>
            </w:pPr>
            <w:r w:rsidRPr="000607DF">
              <w:rPr>
                <w:rFonts w:hint="eastAsia"/>
              </w:rPr>
              <w:t>MPa</w:t>
            </w:r>
          </w:p>
        </w:tc>
      </w:tr>
    </w:tbl>
    <w:p w14:paraId="4F3826F4" w14:textId="77777777" w:rsidR="004328C8" w:rsidRPr="000607DF" w:rsidRDefault="004328C8" w:rsidP="004328C8"/>
    <w:p w14:paraId="383B3EED" w14:textId="77777777" w:rsidR="004328C8" w:rsidRPr="000607DF" w:rsidRDefault="004328C8" w:rsidP="004328C8">
      <w:r w:rsidRPr="000607DF">
        <w:rPr>
          <w:rFonts w:hint="eastAsia"/>
        </w:rPr>
        <w:t>2-3</w:t>
      </w:r>
    </w:p>
    <w:p w14:paraId="53E9CD3C" w14:textId="77777777" w:rsidR="004328C8" w:rsidRPr="000607DF" w:rsidRDefault="004328C8" w:rsidP="004328C8">
      <w:pPr>
        <w:rPr>
          <w:szCs w:val="21"/>
        </w:rPr>
      </w:pPr>
      <w:r w:rsidRPr="000607DF">
        <w:rPr>
          <w:szCs w:val="21"/>
        </w:rPr>
        <w:t>Solution</w:t>
      </w:r>
    </w:p>
    <w:tbl>
      <w:tblPr>
        <w:tblW w:w="8363" w:type="dxa"/>
        <w:tblInd w:w="108" w:type="dxa"/>
        <w:tblBorders>
          <w:top w:val="single" w:sz="12" w:space="0" w:color="000000"/>
          <w:bottom w:val="single" w:sz="12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127"/>
        <w:gridCol w:w="4252"/>
        <w:gridCol w:w="1276"/>
        <w:gridCol w:w="708"/>
      </w:tblGrid>
      <w:tr w:rsidR="004328C8" w:rsidRPr="000607DF" w14:paraId="7C5F098A" w14:textId="77777777" w:rsidTr="00893A1A">
        <w:tc>
          <w:tcPr>
            <w:tcW w:w="2127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3470B" w14:textId="77777777" w:rsidR="004328C8" w:rsidRPr="000607DF" w:rsidRDefault="004328C8" w:rsidP="00D9704D">
            <w:pPr>
              <w:pStyle w:val="Tableleft"/>
              <w:rPr>
                <w:b/>
                <w:szCs w:val="18"/>
              </w:rPr>
            </w:pPr>
            <w:r w:rsidRPr="000607DF">
              <w:t>Steps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95F71" w14:textId="77777777" w:rsidR="004328C8" w:rsidRPr="000607DF" w:rsidRDefault="004328C8" w:rsidP="00D9704D">
            <w:pPr>
              <w:pStyle w:val="Tableleft"/>
            </w:pPr>
            <w:r w:rsidRPr="000607DF">
              <w:t>Computation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6B4F41D9" w14:textId="77777777" w:rsidR="004328C8" w:rsidRPr="000607DF" w:rsidRDefault="004328C8" w:rsidP="00D9704D">
            <w:pPr>
              <w:pStyle w:val="Tableleft"/>
            </w:pPr>
            <w:r w:rsidRPr="000607DF">
              <w:t>Results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5A9E0CD4" w14:textId="77777777" w:rsidR="004328C8" w:rsidRPr="000607DF" w:rsidRDefault="004328C8" w:rsidP="00D9704D">
            <w:pPr>
              <w:pStyle w:val="Tableleft"/>
            </w:pPr>
            <w:r w:rsidRPr="000607DF">
              <w:t>Units</w:t>
            </w:r>
          </w:p>
        </w:tc>
      </w:tr>
      <w:tr w:rsidR="008024F5" w:rsidRPr="000607DF" w14:paraId="174E4687" w14:textId="77777777" w:rsidTr="00893A1A">
        <w:tc>
          <w:tcPr>
            <w:tcW w:w="2127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64FDDBE1" w14:textId="77777777" w:rsidR="008024F5" w:rsidRPr="000607DF" w:rsidRDefault="008024F5" w:rsidP="00D9704D">
            <w:pPr>
              <w:pStyle w:val="Tableleft"/>
            </w:pPr>
            <w:r w:rsidRPr="000607DF">
              <w:t>1.Find out the safety factor from the diagram</w:t>
            </w:r>
          </w:p>
        </w:tc>
        <w:tc>
          <w:tcPr>
            <w:tcW w:w="4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F59EC" w14:textId="77777777" w:rsidR="00080105" w:rsidRPr="000607DF" w:rsidRDefault="008024F5" w:rsidP="00D9704D">
            <w:pPr>
              <w:pStyle w:val="Tableleft"/>
            </w:pPr>
            <w:r w:rsidRPr="000607DF">
              <w:t xml:space="preserve">Since </w:t>
            </w:r>
          </w:p>
          <w:p w14:paraId="79E9448A" w14:textId="4EE24A75" w:rsidR="008024F5" w:rsidRPr="000607DF" w:rsidRDefault="008024F5" w:rsidP="00D9704D">
            <w:pPr>
              <w:pStyle w:val="Tableleft"/>
            </w:pPr>
            <w:r w:rsidRPr="000607DF">
              <w:object w:dxaOrig="1640" w:dyaOrig="700" w14:anchorId="35D28113">
                <v:shape id="_x0000_i1033" type="#_x0000_t75" style="width:57.75pt;height:24.75pt" o:ole="">
                  <v:imagedata r:id="rId30" o:title=""/>
                </v:shape>
                <o:OLEObject Type="Embed" ProgID="Equation.3" ShapeID="_x0000_i1033" DrawAspect="Content" ObjectID="_1763329953" r:id="rId31"/>
              </w:object>
            </w:r>
            <w:r w:rsidRPr="000607DF">
              <w:t xml:space="preserve">   </w:t>
            </w:r>
          </w:p>
          <w:p w14:paraId="6F67F2D1" w14:textId="77777777" w:rsidR="00080105" w:rsidRPr="000607DF" w:rsidRDefault="008024F5" w:rsidP="00D9704D">
            <w:pPr>
              <w:pStyle w:val="Tableleft"/>
            </w:pPr>
            <w:r w:rsidRPr="000607DF">
              <w:t xml:space="preserve">so </w:t>
            </w:r>
          </w:p>
          <w:p w14:paraId="04F7615D" w14:textId="5CF2F32D" w:rsidR="008024F5" w:rsidRPr="000607DF" w:rsidRDefault="008024F5" w:rsidP="00D9704D">
            <w:pPr>
              <w:pStyle w:val="Tableleft"/>
            </w:pPr>
            <w:r w:rsidRPr="000607DF">
              <w:object w:dxaOrig="1560" w:dyaOrig="360" w14:anchorId="67AE95F5">
                <v:shape id="_x0000_i1034" type="#_x0000_t75" style="width:60.75pt;height:15pt" o:ole="">
                  <v:imagedata r:id="rId32" o:title=""/>
                </v:shape>
                <o:OLEObject Type="Embed" ProgID="Equation.3" ShapeID="_x0000_i1034" DrawAspect="Content" ObjectID="_1763329954" r:id="rId33"/>
              </w:object>
            </w:r>
            <w:r w:rsidRPr="000607DF">
              <w:t>.</w:t>
            </w:r>
          </w:p>
          <w:p w14:paraId="215EF0BF" w14:textId="77777777" w:rsidR="008024F5" w:rsidRPr="000607DF" w:rsidRDefault="008024F5" w:rsidP="00D9704D">
            <w:pPr>
              <w:pStyle w:val="Tableleft"/>
            </w:pPr>
            <w:r w:rsidRPr="000607DF">
              <w:t>Working stress:</w:t>
            </w:r>
          </w:p>
          <w:p w14:paraId="52469F8F" w14:textId="1463B9B2" w:rsidR="008024F5" w:rsidRPr="000607DF" w:rsidRDefault="008024F5" w:rsidP="00D9704D">
            <w:pPr>
              <w:pStyle w:val="Tableleft"/>
            </w:pPr>
            <w:r w:rsidRPr="000607DF">
              <w:object w:dxaOrig="3460" w:dyaOrig="639" w14:anchorId="2FBBD2F6">
                <v:shape id="_x0000_i1035" type="#_x0000_t75" style="width:132.75pt;height:24.75pt" o:ole="">
                  <v:imagedata r:id="rId34" o:title=""/>
                </v:shape>
                <o:OLEObject Type="Embed" ProgID="Equation.3" ShapeID="_x0000_i1035" DrawAspect="Content" ObjectID="_1763329955" r:id="rId35"/>
              </w:object>
            </w:r>
            <w:r w:rsidRPr="000607DF">
              <w:t xml:space="preserve"> </w:t>
            </w:r>
          </w:p>
          <w:p w14:paraId="7A64186C" w14:textId="0BC5E541" w:rsidR="008024F5" w:rsidRPr="000607DF" w:rsidRDefault="008024F5" w:rsidP="00D9704D">
            <w:pPr>
              <w:pStyle w:val="Tableleft"/>
            </w:pPr>
            <w:r w:rsidRPr="000607DF">
              <w:object w:dxaOrig="3360" w:dyaOrig="620" w14:anchorId="539903FA">
                <v:shape id="_x0000_i1036" type="#_x0000_t75" style="width:129pt;height:24.75pt" o:ole="">
                  <v:imagedata r:id="rId36" o:title=""/>
                </v:shape>
                <o:OLEObject Type="Embed" ProgID="Equation.3" ShapeID="_x0000_i1036" DrawAspect="Content" ObjectID="_1763329956" r:id="rId37"/>
              </w:object>
            </w:r>
            <w:r w:rsidRPr="000607DF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10007D7" w14:textId="77777777" w:rsidR="008024F5" w:rsidRPr="000607DF" w:rsidRDefault="008024F5" w:rsidP="00D9704D">
            <w:pPr>
              <w:pStyle w:val="Tableleft"/>
            </w:pPr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 w:hint="eastAsia"/>
                <w:color w:val="auto"/>
                <w:vertAlign w:val="subscript"/>
              </w:rPr>
              <w:t>0</w:t>
            </w:r>
            <w:r w:rsidRPr="000607DF">
              <w:rPr>
                <w:rFonts w:hint="eastAsia"/>
              </w:rPr>
              <w:t>=</w:t>
            </w:r>
            <w:r w:rsidRPr="000607DF">
              <w:t>692.3</w:t>
            </w:r>
          </w:p>
          <w:p w14:paraId="580CFF31" w14:textId="77777777" w:rsidR="008024F5" w:rsidRPr="000607DF" w:rsidRDefault="008024F5" w:rsidP="00D9704D">
            <w:pPr>
              <w:pStyle w:val="Tableleft"/>
              <w:rPr>
                <w:rStyle w:val="Italic"/>
              </w:rPr>
            </w:pPr>
          </w:p>
          <w:p w14:paraId="3CD6E6AD" w14:textId="77777777" w:rsidR="008024F5" w:rsidRPr="000607DF" w:rsidRDefault="008024F5" w:rsidP="00D9704D">
            <w:pPr>
              <w:pStyle w:val="Tableleft"/>
              <w:rPr>
                <w:rStyle w:val="Italic"/>
              </w:rPr>
            </w:pPr>
          </w:p>
          <w:p w14:paraId="05CFC43B" w14:textId="3C8793D6" w:rsidR="008024F5" w:rsidRPr="000607DF" w:rsidRDefault="008024F5" w:rsidP="00D9704D">
            <w:pPr>
              <w:pStyle w:val="Tableleft"/>
              <w:rPr>
                <w:rStyle w:val="Italic"/>
              </w:rPr>
            </w:pPr>
          </w:p>
          <w:p w14:paraId="751DF257" w14:textId="473E3A68" w:rsidR="008024F5" w:rsidRPr="000607DF" w:rsidRDefault="008024F5" w:rsidP="00D9704D">
            <w:pPr>
              <w:pStyle w:val="Tableleft"/>
              <w:rPr>
                <w:rStyle w:val="Italic"/>
              </w:rPr>
            </w:pPr>
          </w:p>
          <w:p w14:paraId="39537E66" w14:textId="77777777" w:rsidR="008024F5" w:rsidRPr="000607DF" w:rsidRDefault="008024F5" w:rsidP="00D9704D">
            <w:pPr>
              <w:pStyle w:val="Tableleft"/>
              <w:rPr>
                <w:rStyle w:val="Italic"/>
              </w:rPr>
            </w:pPr>
          </w:p>
          <w:p w14:paraId="18FADCC3" w14:textId="1D3E5D9F" w:rsidR="008024F5" w:rsidRPr="000607DF" w:rsidRDefault="008024F5" w:rsidP="00D9704D">
            <w:pPr>
              <w:pStyle w:val="Tableleft"/>
            </w:pPr>
            <w:proofErr w:type="spellStart"/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 w:hint="eastAsia"/>
                <w:color w:val="auto"/>
                <w:vertAlign w:val="subscript"/>
              </w:rPr>
              <w:t>m</w:t>
            </w:r>
            <w:proofErr w:type="spellEnd"/>
            <w:r w:rsidRPr="000607DF">
              <w:rPr>
                <w:rFonts w:hint="eastAsia"/>
              </w:rPr>
              <w:t>=</w:t>
            </w:r>
            <w:r w:rsidRPr="000607DF">
              <w:t>100</w:t>
            </w:r>
          </w:p>
          <w:p w14:paraId="3AC6557C" w14:textId="251466EF" w:rsidR="008024F5" w:rsidRPr="000607DF" w:rsidRDefault="008024F5" w:rsidP="00D9704D">
            <w:pPr>
              <w:pStyle w:val="Tableleft"/>
            </w:pPr>
            <w:proofErr w:type="spellStart"/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 w:hint="eastAsia"/>
                <w:color w:val="auto"/>
                <w:vertAlign w:val="subscript"/>
              </w:rPr>
              <w:t>a</w:t>
            </w:r>
            <w:proofErr w:type="spellEnd"/>
            <w:r w:rsidRPr="000607DF">
              <w:rPr>
                <w:rFonts w:hint="eastAsia"/>
              </w:rPr>
              <w:t>=</w:t>
            </w:r>
            <w:r w:rsidRPr="000607DF">
              <w:t>180</w:t>
            </w:r>
          </w:p>
          <w:p w14:paraId="6D09E184" w14:textId="2E52D51C" w:rsidR="008024F5" w:rsidRPr="000607DF" w:rsidRDefault="008024F5" w:rsidP="008024F5">
            <w:pPr>
              <w:pStyle w:val="TableBox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3EF36C" w14:textId="77777777" w:rsidR="008024F5" w:rsidRPr="000607DF" w:rsidRDefault="008024F5" w:rsidP="00D9704D">
            <w:pPr>
              <w:pStyle w:val="Tableleft"/>
            </w:pPr>
            <w:r w:rsidRPr="000607DF">
              <w:rPr>
                <w:rFonts w:hint="eastAsia"/>
              </w:rPr>
              <w:t>MPa</w:t>
            </w:r>
          </w:p>
          <w:p w14:paraId="784BE6C1" w14:textId="77777777" w:rsidR="008024F5" w:rsidRPr="000607DF" w:rsidRDefault="008024F5" w:rsidP="00D9704D">
            <w:pPr>
              <w:pStyle w:val="Tableleft"/>
            </w:pPr>
          </w:p>
          <w:p w14:paraId="449A8BC2" w14:textId="77777777" w:rsidR="008024F5" w:rsidRPr="000607DF" w:rsidRDefault="008024F5" w:rsidP="00D9704D">
            <w:pPr>
              <w:pStyle w:val="Tableleft"/>
            </w:pPr>
          </w:p>
          <w:p w14:paraId="1E237E73" w14:textId="77777777" w:rsidR="008024F5" w:rsidRPr="000607DF" w:rsidRDefault="008024F5" w:rsidP="00D9704D">
            <w:pPr>
              <w:pStyle w:val="Tableleft"/>
            </w:pPr>
          </w:p>
          <w:p w14:paraId="0D6D08FE" w14:textId="77777777" w:rsidR="008024F5" w:rsidRPr="000607DF" w:rsidRDefault="008024F5" w:rsidP="00D9704D">
            <w:pPr>
              <w:pStyle w:val="Tableleft"/>
            </w:pPr>
          </w:p>
          <w:p w14:paraId="3A192027" w14:textId="77777777" w:rsidR="008024F5" w:rsidRPr="000607DF" w:rsidRDefault="008024F5" w:rsidP="00D9704D">
            <w:pPr>
              <w:pStyle w:val="Tableleft"/>
            </w:pPr>
          </w:p>
          <w:p w14:paraId="6E2C875E" w14:textId="07ACBD39" w:rsidR="008024F5" w:rsidRPr="000607DF" w:rsidRDefault="008024F5" w:rsidP="00D9704D">
            <w:pPr>
              <w:pStyle w:val="Tableleft"/>
            </w:pPr>
            <w:r w:rsidRPr="000607DF">
              <w:rPr>
                <w:rFonts w:hint="eastAsia"/>
              </w:rPr>
              <w:t>MPa</w:t>
            </w:r>
          </w:p>
          <w:p w14:paraId="2F1D6F94" w14:textId="6C63961E" w:rsidR="008024F5" w:rsidRPr="000607DF" w:rsidRDefault="008024F5" w:rsidP="00D9704D">
            <w:pPr>
              <w:pStyle w:val="Tableleft"/>
            </w:pPr>
            <w:r w:rsidRPr="000607DF">
              <w:rPr>
                <w:rFonts w:hint="eastAsia"/>
              </w:rPr>
              <w:t>MPa</w:t>
            </w:r>
          </w:p>
        </w:tc>
      </w:tr>
      <w:tr w:rsidR="008024F5" w:rsidRPr="000607DF" w14:paraId="2374AAC0" w14:textId="77777777" w:rsidTr="00893A1A">
        <w:tc>
          <w:tcPr>
            <w:tcW w:w="2127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30F460A4" w14:textId="77777777" w:rsidR="008024F5" w:rsidRPr="000607DF" w:rsidRDefault="008024F5" w:rsidP="008024F5">
            <w:pPr>
              <w:pStyle w:val="TableBoxLeft"/>
            </w:pPr>
          </w:p>
        </w:tc>
        <w:tc>
          <w:tcPr>
            <w:tcW w:w="4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C44E1" w14:textId="77777777" w:rsidR="008024F5" w:rsidRPr="000607DF" w:rsidRDefault="008024F5" w:rsidP="00D9704D">
            <w:pPr>
              <w:pStyle w:val="Tableleft"/>
            </w:pPr>
            <w:r w:rsidRPr="000607DF">
              <w:t>The coordinates of important points are:</w:t>
            </w:r>
          </w:p>
          <w:p w14:paraId="7F5B2248" w14:textId="7F877CCD" w:rsidR="008024F5" w:rsidRPr="000607DF" w:rsidRDefault="008024F5" w:rsidP="00D9704D">
            <w:pPr>
              <w:pStyle w:val="Tableleft"/>
            </w:pPr>
            <w:r w:rsidRPr="000607DF">
              <w:rPr>
                <w:rStyle w:val="Italic"/>
              </w:rPr>
              <w:t>A</w:t>
            </w:r>
            <w:r w:rsidRPr="000607DF">
              <w:t xml:space="preserve"> </w:t>
            </w:r>
            <w:r w:rsidRPr="000607DF">
              <w:rPr>
                <w:rFonts w:hint="eastAsia"/>
              </w:rPr>
              <w:t>(</w:t>
            </w:r>
            <w:r w:rsidRPr="000607DF">
              <w:t xml:space="preserve">0, </w:t>
            </w:r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-1</w:t>
            </w:r>
            <w:r w:rsidRPr="000607DF">
              <w:rPr>
                <w:rFonts w:hint="eastAsia"/>
              </w:rPr>
              <w:t>)</w:t>
            </w:r>
            <w:r w:rsidRPr="000607DF">
              <w:t xml:space="preserve">, </w:t>
            </w:r>
            <w:r w:rsidRPr="000607DF">
              <w:rPr>
                <w:rStyle w:val="Italic"/>
              </w:rPr>
              <w:t>E</w:t>
            </w:r>
            <w:r w:rsidRPr="000607DF">
              <w:t xml:space="preserve"> </w:t>
            </w:r>
            <w:r w:rsidRPr="000607DF">
              <w:rPr>
                <w:rFonts w:hint="eastAsia"/>
              </w:rPr>
              <w:t>(</w:t>
            </w:r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s</w:t>
            </w:r>
            <w:r w:rsidRPr="000607DF">
              <w:t>,0</w:t>
            </w:r>
            <w:r w:rsidRPr="000607DF">
              <w:rPr>
                <w:rFonts w:hint="eastAsia"/>
              </w:rPr>
              <w:t>)</w:t>
            </w:r>
            <w:r w:rsidRPr="000607DF">
              <w:t xml:space="preserve">, </w:t>
            </w:r>
            <w:r w:rsidRPr="000607DF">
              <w:rPr>
                <w:rStyle w:val="Italic"/>
              </w:rPr>
              <w:t>C</w:t>
            </w:r>
            <w:r w:rsidRPr="000607DF">
              <w:rPr>
                <w:rFonts w:hint="eastAsia"/>
              </w:rPr>
              <w:t>(</w:t>
            </w:r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0</w:t>
            </w:r>
            <w:r w:rsidRPr="000607DF">
              <w:t xml:space="preserve">/2, </w:t>
            </w:r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0</w:t>
            </w:r>
            <w:r w:rsidRPr="000607DF">
              <w:t>/2</w:t>
            </w:r>
            <w:r w:rsidRPr="000607DF">
              <w:rPr>
                <w:rFonts w:hint="eastAsia"/>
              </w:rPr>
              <w:t>)</w:t>
            </w:r>
            <w:r w:rsidRPr="000607DF">
              <w:t>,</w:t>
            </w:r>
            <w:r w:rsidR="008C7BFB" w:rsidRPr="000607DF">
              <w:rPr>
                <w:rStyle w:val="Italic"/>
              </w:rPr>
              <w:t xml:space="preserve"> A</w:t>
            </w:r>
            <w:r w:rsidR="008C7BFB" w:rsidRPr="000607DF">
              <w:rPr>
                <w:rStyle w:val="Italic"/>
                <w:rFonts w:eastAsia="SimSun"/>
                <w:color w:val="auto"/>
                <w:vertAlign w:val="subscript"/>
              </w:rPr>
              <w:t>1</w:t>
            </w:r>
            <w:r w:rsidR="008C7BFB" w:rsidRPr="000607DF">
              <w:rPr>
                <w:rFonts w:hint="eastAsia"/>
              </w:rPr>
              <w:t>(</w:t>
            </w:r>
            <w:r w:rsidR="008C7BFB" w:rsidRPr="000607DF">
              <w:t>0</w:t>
            </w:r>
            <w:r w:rsidR="008C7BFB" w:rsidRPr="000607DF">
              <w:rPr>
                <w:rFonts w:hint="eastAsia"/>
              </w:rPr>
              <w:t>,</w:t>
            </w:r>
            <w:r w:rsidR="008C7BFB" w:rsidRPr="000607DF">
              <w:t xml:space="preserve"> </w:t>
            </w:r>
            <w:r w:rsidR="008C7BFB" w:rsidRPr="000607DF">
              <w:rPr>
                <w:rStyle w:val="Italic"/>
              </w:rPr>
              <w:t>σ</w:t>
            </w:r>
            <w:r w:rsidR="008C7BFB" w:rsidRPr="000607DF">
              <w:t>-1/</w:t>
            </w:r>
            <w:proofErr w:type="spellStart"/>
            <w:r w:rsidR="008C7BFB" w:rsidRPr="000607DF">
              <w:rPr>
                <w:rStyle w:val="Italic"/>
              </w:rPr>
              <w:t>K</w:t>
            </w:r>
            <w:r w:rsidR="008C7BFB" w:rsidRPr="000607DF">
              <w:rPr>
                <w:rStyle w:val="Italic"/>
                <w:rFonts w:eastAsia="SimSun"/>
                <w:color w:val="auto"/>
                <w:vertAlign w:val="subscript"/>
              </w:rPr>
              <w:t>σ</w:t>
            </w:r>
            <w:proofErr w:type="spellEnd"/>
            <w:r w:rsidR="008C7BFB" w:rsidRPr="000607DF">
              <w:rPr>
                <w:rFonts w:hint="eastAsia"/>
              </w:rPr>
              <w:t>)</w:t>
            </w:r>
            <w:r w:rsidR="008C7BFB" w:rsidRPr="000607DF">
              <w:t>,</w:t>
            </w:r>
            <w:r w:rsidRPr="000607DF">
              <w:t xml:space="preserve"> </w:t>
            </w:r>
            <w:r w:rsidRPr="000607DF">
              <w:rPr>
                <w:rStyle w:val="Italic"/>
              </w:rPr>
              <w:t>C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1</w:t>
            </w:r>
            <w:r w:rsidRPr="000607DF">
              <w:rPr>
                <w:rFonts w:hint="eastAsia"/>
              </w:rPr>
              <w:t>(</w:t>
            </w:r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0</w:t>
            </w:r>
            <w:r w:rsidRPr="000607DF">
              <w:t xml:space="preserve">/2, </w:t>
            </w:r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0</w:t>
            </w:r>
            <w:r w:rsidRPr="000607DF">
              <w:t>/2</w:t>
            </w:r>
            <w:r w:rsidRPr="000607DF">
              <w:rPr>
                <w:rStyle w:val="Italic"/>
              </w:rPr>
              <w:t>K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σ</w:t>
            </w:r>
            <w:r w:rsidRPr="000607DF">
              <w:rPr>
                <w:rFonts w:hint="eastAsia"/>
              </w:rPr>
              <w:t>)</w:t>
            </w:r>
            <w:r w:rsidRPr="000607DF">
              <w:t xml:space="preserve">, </w:t>
            </w:r>
            <w:r w:rsidRPr="000607DF">
              <w:rPr>
                <w:rStyle w:val="Italic"/>
              </w:rPr>
              <w:t>M</w:t>
            </w:r>
            <w:r w:rsidRPr="000607DF">
              <w:rPr>
                <w:rFonts w:hint="eastAsia"/>
              </w:rPr>
              <w:t>(</w:t>
            </w:r>
            <w:proofErr w:type="spellStart"/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m</w:t>
            </w:r>
            <w:proofErr w:type="spellEnd"/>
            <w:r w:rsidRPr="000607DF">
              <w:t>,</w:t>
            </w:r>
            <w:r w:rsidRPr="000607DF">
              <w:rPr>
                <w:rStyle w:val="Italic"/>
              </w:rPr>
              <w:t xml:space="preserve"> </w:t>
            </w:r>
            <w:proofErr w:type="spellStart"/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a</w:t>
            </w:r>
            <w:proofErr w:type="spellEnd"/>
            <w:r w:rsidRPr="000607DF">
              <w:rPr>
                <w:rFonts w:hint="eastAsia"/>
              </w:rPr>
              <w:t>)</w:t>
            </w:r>
            <w:r w:rsidRPr="000607DF">
              <w:t xml:space="preserve"> </w:t>
            </w:r>
          </w:p>
          <w:p w14:paraId="663F2D59" w14:textId="63314F87" w:rsidR="008024F5" w:rsidRPr="000607DF" w:rsidRDefault="008024F5" w:rsidP="00D9704D">
            <w:pPr>
              <w:pStyle w:val="Tableleft"/>
            </w:pPr>
            <w:r w:rsidRPr="000607DF">
              <w:t xml:space="preserve">Substitute the data in the </w:t>
            </w:r>
            <w:r w:rsidR="008C7BFB" w:rsidRPr="000607DF">
              <w:t>question</w:t>
            </w:r>
            <w:r w:rsidRPr="000607DF">
              <w:rPr>
                <w:rFonts w:hint="eastAsia"/>
              </w:rPr>
              <w:t xml:space="preserve">, </w:t>
            </w:r>
            <w:r w:rsidRPr="000607DF">
              <w:t>we have</w:t>
            </w:r>
          </w:p>
          <w:p w14:paraId="20BB9FA7" w14:textId="3982891A" w:rsidR="008024F5" w:rsidRPr="000607DF" w:rsidRDefault="008024F5" w:rsidP="00D9704D">
            <w:pPr>
              <w:pStyle w:val="Tableleft"/>
            </w:pPr>
            <w:r w:rsidRPr="000607DF">
              <w:rPr>
                <w:rStyle w:val="Italic"/>
              </w:rPr>
              <w:t>A</w:t>
            </w:r>
            <w:r w:rsidRPr="000607DF">
              <w:t xml:space="preserve"> </w:t>
            </w:r>
            <w:r w:rsidRPr="000607DF">
              <w:rPr>
                <w:rFonts w:hint="eastAsia"/>
              </w:rPr>
              <w:t>(</w:t>
            </w:r>
            <w:r w:rsidRPr="000607DF">
              <w:t>0, 450</w:t>
            </w:r>
            <w:r w:rsidRPr="000607DF">
              <w:rPr>
                <w:rFonts w:hint="eastAsia"/>
              </w:rPr>
              <w:t>)</w:t>
            </w:r>
            <w:r w:rsidRPr="000607DF">
              <w:t xml:space="preserve">, </w:t>
            </w:r>
            <w:r w:rsidRPr="000607DF">
              <w:rPr>
                <w:rStyle w:val="Italic"/>
              </w:rPr>
              <w:t>E</w:t>
            </w:r>
            <w:r w:rsidRPr="000607DF">
              <w:t xml:space="preserve"> </w:t>
            </w:r>
            <w:r w:rsidRPr="000607DF">
              <w:rPr>
                <w:rFonts w:hint="eastAsia"/>
              </w:rPr>
              <w:t>(</w:t>
            </w:r>
            <w:r w:rsidRPr="000607DF">
              <w:t>800,0</w:t>
            </w:r>
            <w:r w:rsidRPr="000607DF">
              <w:rPr>
                <w:rFonts w:hint="eastAsia"/>
              </w:rPr>
              <w:t>)</w:t>
            </w:r>
            <w:r w:rsidRPr="000607DF">
              <w:t xml:space="preserve">, </w:t>
            </w:r>
            <w:r w:rsidRPr="000607DF">
              <w:rPr>
                <w:rStyle w:val="Italic"/>
              </w:rPr>
              <w:t>C</w:t>
            </w:r>
            <w:r w:rsidRPr="000607DF">
              <w:rPr>
                <w:rFonts w:hint="eastAsia"/>
              </w:rPr>
              <w:t>(</w:t>
            </w:r>
            <w:r w:rsidRPr="000607DF">
              <w:t>346.15, 346.15</w:t>
            </w:r>
            <w:r w:rsidRPr="000607DF">
              <w:rPr>
                <w:rFonts w:hint="eastAsia"/>
              </w:rPr>
              <w:t>)</w:t>
            </w:r>
            <w:r w:rsidRPr="000607DF">
              <w:t xml:space="preserve">, </w:t>
            </w:r>
            <w:r w:rsidR="008C7BFB" w:rsidRPr="000607DF">
              <w:rPr>
                <w:rStyle w:val="Italic"/>
              </w:rPr>
              <w:t>A</w:t>
            </w:r>
            <w:r w:rsidR="008C7BFB" w:rsidRPr="000607DF">
              <w:rPr>
                <w:rStyle w:val="Italic"/>
                <w:rFonts w:eastAsia="SimSun"/>
                <w:color w:val="auto"/>
                <w:vertAlign w:val="subscript"/>
              </w:rPr>
              <w:t>1</w:t>
            </w:r>
            <w:r w:rsidR="008C7BFB" w:rsidRPr="000607DF">
              <w:rPr>
                <w:rFonts w:hint="eastAsia"/>
              </w:rPr>
              <w:t>(</w:t>
            </w:r>
            <w:r w:rsidR="008C7BFB" w:rsidRPr="000607DF">
              <w:t>0</w:t>
            </w:r>
            <w:r w:rsidR="008C7BFB" w:rsidRPr="000607DF">
              <w:rPr>
                <w:rFonts w:hint="eastAsia"/>
              </w:rPr>
              <w:t>,</w:t>
            </w:r>
            <w:r w:rsidR="008C7BFB" w:rsidRPr="000607DF">
              <w:t xml:space="preserve"> 450/1.62</w:t>
            </w:r>
            <w:r w:rsidR="008C7BFB" w:rsidRPr="000607DF">
              <w:rPr>
                <w:rFonts w:hint="eastAsia"/>
              </w:rPr>
              <w:t>)</w:t>
            </w:r>
            <w:r w:rsidR="008C7BFB" w:rsidRPr="000607DF">
              <w:t xml:space="preserve">, </w:t>
            </w:r>
            <w:r w:rsidRPr="000607DF">
              <w:rPr>
                <w:rStyle w:val="Italic"/>
              </w:rPr>
              <w:t>C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1</w:t>
            </w:r>
            <w:r w:rsidRPr="000607DF">
              <w:rPr>
                <w:rFonts w:hint="eastAsia"/>
              </w:rPr>
              <w:t>(</w:t>
            </w:r>
            <w:r w:rsidRPr="000607DF">
              <w:t>346.15, 213.7</w:t>
            </w:r>
            <w:r w:rsidRPr="000607DF">
              <w:rPr>
                <w:rFonts w:hint="eastAsia"/>
              </w:rPr>
              <w:t>)</w:t>
            </w:r>
            <w:r w:rsidRPr="000607DF">
              <w:t xml:space="preserve">, </w:t>
            </w:r>
            <w:r w:rsidRPr="000607DF">
              <w:rPr>
                <w:rStyle w:val="Italic"/>
              </w:rPr>
              <w:t>M</w:t>
            </w:r>
            <w:r w:rsidRPr="000607DF">
              <w:rPr>
                <w:rFonts w:hint="eastAsia"/>
              </w:rPr>
              <w:t xml:space="preserve"> (</w:t>
            </w:r>
            <w:r w:rsidRPr="000607DF">
              <w:t>100,180</w:t>
            </w:r>
            <w:r w:rsidRPr="000607DF">
              <w:rPr>
                <w:rFonts w:hint="eastAsia"/>
              </w:rPr>
              <w:t>)</w:t>
            </w:r>
            <w:r w:rsidRPr="000607DF">
              <w:t xml:space="preserve"> </w:t>
            </w:r>
          </w:p>
          <w:p w14:paraId="58E887DB" w14:textId="42A4C486" w:rsidR="008024F5" w:rsidRPr="000607DF" w:rsidRDefault="008024F5" w:rsidP="00D9704D">
            <w:pPr>
              <w:pStyle w:val="Tableleft"/>
            </w:pPr>
            <w:r w:rsidRPr="000607DF">
              <w:t xml:space="preserve">The simplified </w:t>
            </w:r>
            <w:proofErr w:type="spellStart"/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m</w:t>
            </w:r>
            <w:proofErr w:type="spellEnd"/>
            <w:r w:rsidRPr="000607DF">
              <w:rPr>
                <w:rStyle w:val="Italic"/>
              </w:rPr>
              <w:t xml:space="preserve">- </w:t>
            </w:r>
            <w:proofErr w:type="spellStart"/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a</w:t>
            </w:r>
            <w:proofErr w:type="spellEnd"/>
            <w:r w:rsidRPr="000607DF">
              <w:t xml:space="preserve"> diagram of the material is the lines </w:t>
            </w:r>
            <w:r w:rsidRPr="000607DF">
              <w:rPr>
                <w:rStyle w:val="Italic"/>
              </w:rPr>
              <w:t>ACGE.</w:t>
            </w:r>
          </w:p>
          <w:p w14:paraId="38179673" w14:textId="77777777" w:rsidR="008024F5" w:rsidRPr="000607DF" w:rsidRDefault="008024F5" w:rsidP="00D9704D">
            <w:pPr>
              <w:pStyle w:val="Tableleft"/>
              <w:rPr>
                <w:rStyle w:val="Italic"/>
              </w:rPr>
            </w:pPr>
            <w:r w:rsidRPr="000607DF">
              <w:t xml:space="preserve">The simplified </w:t>
            </w:r>
            <w:proofErr w:type="spellStart"/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m</w:t>
            </w:r>
            <w:proofErr w:type="spellEnd"/>
            <w:r w:rsidRPr="000607DF">
              <w:rPr>
                <w:rStyle w:val="Italic"/>
              </w:rPr>
              <w:t xml:space="preserve">- </w:t>
            </w:r>
            <w:proofErr w:type="spellStart"/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a</w:t>
            </w:r>
            <w:proofErr w:type="spellEnd"/>
            <w:r w:rsidRPr="000607DF">
              <w:t xml:space="preserve"> diagram of the element is the lines </w:t>
            </w:r>
            <w:r w:rsidRPr="000607DF">
              <w:rPr>
                <w:rStyle w:val="Italic"/>
              </w:rPr>
              <w:t>A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1</w:t>
            </w:r>
            <w:r w:rsidRPr="000607DF">
              <w:rPr>
                <w:rStyle w:val="Italic"/>
              </w:rPr>
              <w:t>C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1</w:t>
            </w:r>
            <w:r w:rsidRPr="000607DF">
              <w:rPr>
                <w:rStyle w:val="Italic"/>
              </w:rPr>
              <w:t>G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1</w:t>
            </w:r>
            <w:r w:rsidRPr="000607DF">
              <w:rPr>
                <w:rStyle w:val="Italic"/>
              </w:rPr>
              <w:t>E.</w:t>
            </w:r>
          </w:p>
          <w:p w14:paraId="4048AD66" w14:textId="77777777" w:rsidR="008C7BFB" w:rsidRPr="000607DF" w:rsidRDefault="008C7BFB" w:rsidP="00D9704D">
            <w:pPr>
              <w:pStyle w:val="Tableleft"/>
            </w:pPr>
            <w:r w:rsidRPr="000607DF">
              <w:rPr>
                <w:noProof/>
                <w:lang w:eastAsia="en-US"/>
              </w:rPr>
              <w:lastRenderedPageBreak/>
              <w:drawing>
                <wp:inline distT="0" distB="0" distL="0" distR="0" wp14:anchorId="55089431" wp14:editId="4529F2A5">
                  <wp:extent cx="2517775" cy="1562735"/>
                  <wp:effectExtent l="0" t="0" r="0" b="0"/>
                  <wp:docPr id="7" name="图片 7" descr="073020170726-Fig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073020170726-Fig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B0D39E" w14:textId="3F30FA8C" w:rsidR="008C7BFB" w:rsidRPr="000607DF" w:rsidRDefault="008C7BFB" w:rsidP="00D9704D">
            <w:pPr>
              <w:pStyle w:val="Tableleft"/>
            </w:pPr>
            <w:r w:rsidRPr="000607DF">
              <w:t>Figure S2-2 Solution for Calculation question 2-3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9B34649" w14:textId="77777777" w:rsidR="008024F5" w:rsidRPr="000607DF" w:rsidRDefault="008024F5" w:rsidP="008024F5">
            <w:pPr>
              <w:pStyle w:val="TableBoxLeft"/>
              <w:rPr>
                <w:rStyle w:val="Italic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9C6251" w14:textId="77777777" w:rsidR="008024F5" w:rsidRPr="000607DF" w:rsidRDefault="008024F5" w:rsidP="008024F5">
            <w:pPr>
              <w:pStyle w:val="TableBoxLeft"/>
            </w:pPr>
          </w:p>
        </w:tc>
      </w:tr>
      <w:tr w:rsidR="008024F5" w:rsidRPr="000607DF" w14:paraId="19DACE6D" w14:textId="77777777" w:rsidTr="00893A1A">
        <w:tc>
          <w:tcPr>
            <w:tcW w:w="212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0E2D7" w14:textId="77777777" w:rsidR="008024F5" w:rsidRPr="000607DF" w:rsidRDefault="008024F5" w:rsidP="008024F5">
            <w:pPr>
              <w:pStyle w:val="TableBoxLeft"/>
            </w:pPr>
          </w:p>
        </w:tc>
        <w:tc>
          <w:tcPr>
            <w:tcW w:w="4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B426B" w14:textId="19CA4594" w:rsidR="008024F5" w:rsidRPr="000607DF" w:rsidRDefault="008024F5" w:rsidP="00D9704D">
            <w:pPr>
              <w:pStyle w:val="Tableleft"/>
            </w:pPr>
            <w:r w:rsidRPr="000607DF">
              <w:rPr>
                <w:rFonts w:hint="eastAsia"/>
              </w:rPr>
              <w:t>T</w:t>
            </w:r>
            <w:r w:rsidRPr="000607DF">
              <w:t>h</w:t>
            </w:r>
            <w:r w:rsidRPr="000607DF">
              <w:rPr>
                <w:rFonts w:hint="eastAsia"/>
              </w:rPr>
              <w:t xml:space="preserve">e </w:t>
            </w:r>
            <w:r w:rsidRPr="000607DF">
              <w:t xml:space="preserve">safety </w:t>
            </w:r>
            <w:r w:rsidR="008C7BFB" w:rsidRPr="000607DF">
              <w:t xml:space="preserve">factor </w:t>
            </w:r>
            <w:r w:rsidRPr="000607DF">
              <w:t xml:space="preserve">measured from the diagram is </w:t>
            </w:r>
          </w:p>
          <w:p w14:paraId="7CB00DC9" w14:textId="77777777" w:rsidR="008024F5" w:rsidRPr="000607DF" w:rsidRDefault="008024F5" w:rsidP="00D9704D">
            <w:pPr>
              <w:pStyle w:val="Tableleft"/>
            </w:pPr>
            <w:r w:rsidRPr="000607DF">
              <w:object w:dxaOrig="2640" w:dyaOrig="639" w14:anchorId="75D24122">
                <v:shape id="_x0000_i1037" type="#_x0000_t75" style="width:97.5pt;height:24.75pt" o:ole="">
                  <v:imagedata r:id="rId39" o:title=""/>
                </v:shape>
                <o:OLEObject Type="Embed" ProgID="Equation.3" ShapeID="_x0000_i1037" DrawAspect="Content" ObjectID="_1763329957" r:id="rId40"/>
              </w:object>
            </w:r>
          </w:p>
          <w:p w14:paraId="090DCF3C" w14:textId="77777777" w:rsidR="008024F5" w:rsidRPr="000607DF" w:rsidRDefault="008024F5" w:rsidP="00D9704D">
            <w:pPr>
              <w:pStyle w:val="Tableleft"/>
            </w:pPr>
            <w:r w:rsidRPr="000607DF">
              <w:t>Therefore, the shaft is safe.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1D3E3F8" w14:textId="77777777" w:rsidR="008024F5" w:rsidRPr="000607DF" w:rsidRDefault="008024F5" w:rsidP="00D9704D">
            <w:pPr>
              <w:pStyle w:val="Tableleft"/>
              <w:rPr>
                <w:rStyle w:val="Italic"/>
              </w:rPr>
            </w:pPr>
            <w:r w:rsidRPr="000607DF">
              <w:rPr>
                <w:rStyle w:val="Italic"/>
              </w:rPr>
              <w:t>S</w:t>
            </w:r>
            <w:r w:rsidRPr="000607DF">
              <w:t>= 1.38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DDA39E" w14:textId="77777777" w:rsidR="008024F5" w:rsidRPr="000607DF" w:rsidRDefault="008024F5" w:rsidP="008024F5">
            <w:pPr>
              <w:pStyle w:val="TableBoxLeft"/>
            </w:pPr>
          </w:p>
        </w:tc>
      </w:tr>
      <w:tr w:rsidR="008024F5" w:rsidRPr="000607DF" w14:paraId="5E160781" w14:textId="77777777" w:rsidTr="00893A1A"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DDFE5" w14:textId="13B7FFEB" w:rsidR="008024F5" w:rsidRPr="000607DF" w:rsidRDefault="008024F5" w:rsidP="00D9704D">
            <w:pPr>
              <w:pStyle w:val="Tableleft"/>
            </w:pPr>
            <w:r w:rsidRPr="000607DF">
              <w:t>2.</w:t>
            </w:r>
            <w:r w:rsidR="008C7BFB" w:rsidRPr="000607DF">
              <w:t xml:space="preserve"> Calculate the safety factor of the shaft</w:t>
            </w:r>
          </w:p>
        </w:tc>
        <w:tc>
          <w:tcPr>
            <w:tcW w:w="4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34C27" w14:textId="140334B0" w:rsidR="008024F5" w:rsidRPr="000607DF" w:rsidRDefault="008024F5" w:rsidP="00D9704D">
            <w:pPr>
              <w:pStyle w:val="Tableleft"/>
            </w:pPr>
            <w:r w:rsidRPr="000607DF">
              <w:t xml:space="preserve">The safety factor </w:t>
            </w:r>
            <w:r w:rsidR="001829BA" w:rsidRPr="000607DF">
              <w:t>for</w:t>
            </w:r>
            <w:r w:rsidRPr="000607DF">
              <w:t xml:space="preserve"> fatigue strength: </w:t>
            </w:r>
          </w:p>
          <w:p w14:paraId="2CBD46AA" w14:textId="77777777" w:rsidR="008024F5" w:rsidRPr="000607DF" w:rsidRDefault="008024F5" w:rsidP="00D9704D">
            <w:pPr>
              <w:pStyle w:val="Tableleft"/>
            </w:pPr>
            <w:r w:rsidRPr="000607DF">
              <w:object w:dxaOrig="5760" w:dyaOrig="680" w14:anchorId="1E19BE9F">
                <v:shape id="_x0000_i1038" type="#_x0000_t75" style="width:197.25pt;height:24.75pt" o:ole="">
                  <v:imagedata r:id="rId41" o:title=""/>
                </v:shape>
                <o:OLEObject Type="Embed" ProgID="Equation.3" ShapeID="_x0000_i1038" DrawAspect="Content" ObjectID="_1763329958" r:id="rId42"/>
              </w:object>
            </w:r>
          </w:p>
          <w:p w14:paraId="744CC112" w14:textId="4A991B8A" w:rsidR="008024F5" w:rsidRPr="000607DF" w:rsidRDefault="008024F5" w:rsidP="00D9704D">
            <w:pPr>
              <w:pStyle w:val="Tableleft"/>
            </w:pPr>
            <w:r w:rsidRPr="000607DF">
              <w:t xml:space="preserve">The safety factor </w:t>
            </w:r>
            <w:r w:rsidR="001829BA" w:rsidRPr="000607DF">
              <w:t xml:space="preserve">for </w:t>
            </w:r>
            <w:r w:rsidRPr="000607DF">
              <w:t>static strength:</w:t>
            </w:r>
          </w:p>
          <w:p w14:paraId="3F97BD29" w14:textId="77777777" w:rsidR="008024F5" w:rsidRPr="000607DF" w:rsidRDefault="008024F5" w:rsidP="00D9704D">
            <w:pPr>
              <w:pStyle w:val="Tableleft"/>
            </w:pPr>
            <w:r w:rsidRPr="000607DF">
              <w:object w:dxaOrig="3519" w:dyaOrig="680" w14:anchorId="5CB2AA9C">
                <v:shape id="_x0000_i1039" type="#_x0000_t75" style="width:129pt;height:24.75pt" o:ole="">
                  <v:fill o:detectmouseclick="t"/>
                  <v:imagedata r:id="rId43" o:title=""/>
                </v:shape>
                <o:OLEObject Type="Embed" ProgID="Equation.3" ShapeID="_x0000_i1039" DrawAspect="Content" ObjectID="_1763329959" r:id="rId44">
                  <o:FieldCodes>\* MERGEFORMAT</o:FieldCodes>
                </o:OLEObject>
              </w:object>
            </w:r>
          </w:p>
          <w:p w14:paraId="3B409DD8" w14:textId="77777777" w:rsidR="008024F5" w:rsidRPr="000607DF" w:rsidRDefault="008024F5" w:rsidP="00D9704D">
            <w:pPr>
              <w:pStyle w:val="Tableleft"/>
              <w:rPr>
                <w:lang w:val="pt-BR"/>
              </w:rPr>
            </w:pPr>
            <w:r w:rsidRPr="000607DF">
              <w:t>Therefore, the shaft is safe.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8F43A0A" w14:textId="77777777" w:rsidR="008024F5" w:rsidRPr="000607DF" w:rsidRDefault="008024F5" w:rsidP="00D9704D">
            <w:pPr>
              <w:pStyle w:val="Tableleft"/>
            </w:pPr>
            <w:proofErr w:type="spellStart"/>
            <w:r w:rsidRPr="000607DF">
              <w:rPr>
                <w:rStyle w:val="Italic"/>
              </w:rPr>
              <w:t>S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ca</w:t>
            </w:r>
            <w:proofErr w:type="spellEnd"/>
            <w:r w:rsidRPr="000607DF">
              <w:t> = 1.4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6371EB" w14:textId="77777777" w:rsidR="008024F5" w:rsidRPr="000607DF" w:rsidRDefault="008024F5" w:rsidP="008024F5">
            <w:pPr>
              <w:pStyle w:val="TableBoxLeft"/>
            </w:pPr>
          </w:p>
        </w:tc>
      </w:tr>
      <w:tr w:rsidR="008024F5" w:rsidRPr="000607DF" w14:paraId="43B06458" w14:textId="77777777" w:rsidTr="00893A1A">
        <w:tc>
          <w:tcPr>
            <w:tcW w:w="2127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E2AD67A" w14:textId="1D5D3770" w:rsidR="008024F5" w:rsidRPr="000607DF" w:rsidRDefault="008024F5" w:rsidP="00D9704D">
            <w:pPr>
              <w:pStyle w:val="Tableleft"/>
            </w:pPr>
            <w:r w:rsidRPr="000607DF">
              <w:t xml:space="preserve">3. </w:t>
            </w:r>
            <w:r w:rsidR="001829BA" w:rsidRPr="000607DF">
              <w:t>Revise the design of the fillet radius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C72CE67" w14:textId="77777777" w:rsidR="008024F5" w:rsidRPr="000607DF" w:rsidRDefault="008024F5" w:rsidP="00D9704D">
            <w:pPr>
              <w:pStyle w:val="Tableleft"/>
            </w:pPr>
            <w:r w:rsidRPr="000607DF">
              <w:t>Increase the fillet radius to reduce stress concentration, and the fatigue strength of the shaft will be improved.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7B651537" w14:textId="77777777" w:rsidR="008024F5" w:rsidRPr="000607DF" w:rsidRDefault="008024F5" w:rsidP="008024F5">
            <w:pPr>
              <w:pStyle w:val="TableBox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6FEBC9FA" w14:textId="77777777" w:rsidR="008024F5" w:rsidRPr="000607DF" w:rsidRDefault="008024F5" w:rsidP="008024F5">
            <w:pPr>
              <w:pStyle w:val="TableBoxLeft"/>
            </w:pPr>
          </w:p>
        </w:tc>
      </w:tr>
    </w:tbl>
    <w:p w14:paraId="61066CCB" w14:textId="77777777" w:rsidR="004328C8" w:rsidRPr="000607DF" w:rsidRDefault="004328C8" w:rsidP="004328C8">
      <w:pPr>
        <w:rPr>
          <w:szCs w:val="21"/>
        </w:rPr>
      </w:pPr>
    </w:p>
    <w:p w14:paraId="4E888601" w14:textId="77777777" w:rsidR="004328C8" w:rsidRPr="000607DF" w:rsidRDefault="004328C8" w:rsidP="004328C8">
      <w:r w:rsidRPr="000607DF">
        <w:rPr>
          <w:rFonts w:hint="eastAsia"/>
        </w:rPr>
        <w:t>2-4</w:t>
      </w:r>
    </w:p>
    <w:p w14:paraId="6689C188" w14:textId="77777777" w:rsidR="004328C8" w:rsidRPr="000607DF" w:rsidRDefault="004328C8" w:rsidP="004328C8">
      <w:r w:rsidRPr="000607DF">
        <w:rPr>
          <w:rFonts w:hint="eastAsia"/>
        </w:rPr>
        <w:t>Solution:</w:t>
      </w:r>
    </w:p>
    <w:tbl>
      <w:tblPr>
        <w:tblW w:w="8646" w:type="dxa"/>
        <w:tblInd w:w="108" w:type="dxa"/>
        <w:tblBorders>
          <w:top w:val="single" w:sz="12" w:space="0" w:color="000000"/>
          <w:bottom w:val="single" w:sz="12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127"/>
        <w:gridCol w:w="4252"/>
        <w:gridCol w:w="1559"/>
        <w:gridCol w:w="708"/>
      </w:tblGrid>
      <w:tr w:rsidR="004328C8" w:rsidRPr="000607DF" w14:paraId="7927D901" w14:textId="77777777" w:rsidTr="004328C8">
        <w:tc>
          <w:tcPr>
            <w:tcW w:w="2127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27132" w14:textId="77777777" w:rsidR="004328C8" w:rsidRPr="000607DF" w:rsidRDefault="004328C8" w:rsidP="004328C8">
            <w:pPr>
              <w:pStyle w:val="TableBoxMiddle"/>
              <w:rPr>
                <w:rFonts w:eastAsia="SimSun"/>
                <w:b/>
                <w:szCs w:val="18"/>
              </w:rPr>
            </w:pPr>
            <w:r w:rsidRPr="000607DF">
              <w:t>Steps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D6F7F" w14:textId="77777777" w:rsidR="004328C8" w:rsidRPr="000607DF" w:rsidRDefault="004328C8" w:rsidP="004328C8">
            <w:pPr>
              <w:pStyle w:val="TableBoxMiddle"/>
            </w:pPr>
            <w:r w:rsidRPr="000607DF">
              <w:t>Computation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3EBB16EE" w14:textId="77777777" w:rsidR="004328C8" w:rsidRPr="000607DF" w:rsidRDefault="004328C8" w:rsidP="004328C8">
            <w:pPr>
              <w:pStyle w:val="TableBoxMiddle"/>
            </w:pPr>
            <w:r w:rsidRPr="000607DF">
              <w:t>Results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2A6B805A" w14:textId="77777777" w:rsidR="004328C8" w:rsidRPr="000607DF" w:rsidRDefault="004328C8" w:rsidP="004328C8">
            <w:pPr>
              <w:pStyle w:val="TableBoxMiddle"/>
            </w:pPr>
            <w:r w:rsidRPr="000607DF">
              <w:t>Units</w:t>
            </w:r>
          </w:p>
        </w:tc>
      </w:tr>
      <w:tr w:rsidR="008024F5" w:rsidRPr="000607DF" w14:paraId="280A0810" w14:textId="77777777" w:rsidTr="008A398B">
        <w:tc>
          <w:tcPr>
            <w:tcW w:w="212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BCF32D" w14:textId="7D2DBD31" w:rsidR="008024F5" w:rsidRPr="000607DF" w:rsidRDefault="008024F5" w:rsidP="00D9704D">
            <w:pPr>
              <w:pStyle w:val="Tableleft"/>
            </w:pPr>
            <w:r w:rsidRPr="000607DF">
              <w:t>1.Draw a simplified</w:t>
            </w:r>
            <w:r w:rsidR="009D53C1" w:rsidRPr="000607DF">
              <w:t xml:space="preserve"> </w:t>
            </w:r>
            <w:proofErr w:type="spellStart"/>
            <w:r w:rsidR="009D53C1" w:rsidRPr="000607DF">
              <w:rPr>
                <w:rStyle w:val="Italic"/>
              </w:rPr>
              <w:t>σ</w:t>
            </w:r>
            <w:r w:rsidR="009D53C1" w:rsidRPr="000607DF">
              <w:rPr>
                <w:rStyle w:val="Italic"/>
                <w:rFonts w:eastAsia="SimSun" w:hint="eastAsia"/>
                <w:color w:val="auto"/>
                <w:vertAlign w:val="subscript"/>
              </w:rPr>
              <w:t>m</w:t>
            </w:r>
            <w:proofErr w:type="spellEnd"/>
            <w:r w:rsidR="009D53C1" w:rsidRPr="000607DF">
              <w:rPr>
                <w:rStyle w:val="Italic"/>
              </w:rPr>
              <w:t xml:space="preserve"> </w:t>
            </w:r>
            <w:r w:rsidRPr="000607DF">
              <w:rPr>
                <w:rStyle w:val="Italic"/>
              </w:rPr>
              <w:t>-</w:t>
            </w:r>
            <w:proofErr w:type="spellStart"/>
            <w:r w:rsidR="009D53C1" w:rsidRPr="000607DF">
              <w:rPr>
                <w:rStyle w:val="Italic"/>
              </w:rPr>
              <w:t>σ</w:t>
            </w:r>
            <w:r w:rsidR="009D53C1" w:rsidRPr="000607DF">
              <w:rPr>
                <w:rStyle w:val="Italic"/>
                <w:rFonts w:eastAsia="SimSun" w:hint="eastAsia"/>
                <w:color w:val="auto"/>
                <w:vertAlign w:val="subscript"/>
              </w:rPr>
              <w:t>a</w:t>
            </w:r>
            <w:proofErr w:type="spellEnd"/>
            <w:r w:rsidR="009D53C1" w:rsidRPr="000607DF">
              <w:t xml:space="preserve"> </w:t>
            </w:r>
            <w:r w:rsidRPr="000607DF">
              <w:t xml:space="preserve">diagram of the </w:t>
            </w:r>
            <w:r w:rsidRPr="000607DF">
              <w:rPr>
                <w:rFonts w:hint="eastAsia"/>
              </w:rPr>
              <w:t xml:space="preserve">shaft </w:t>
            </w:r>
            <w:r w:rsidRPr="000607DF">
              <w:t>material</w:t>
            </w:r>
          </w:p>
        </w:tc>
        <w:tc>
          <w:tcPr>
            <w:tcW w:w="4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9C9E8" w14:textId="0A02DFB9" w:rsidR="008024F5" w:rsidRPr="000607DF" w:rsidRDefault="008024F5" w:rsidP="00D9704D">
            <w:pPr>
              <w:pStyle w:val="Tableleft"/>
            </w:pPr>
            <w:r w:rsidRPr="000607DF">
              <w:rPr>
                <w:rFonts w:hint="eastAsia"/>
              </w:rPr>
              <w:object w:dxaOrig="3920" w:dyaOrig="620" w14:anchorId="4D47FC23">
                <v:shape id="_x0000_i1040" type="#_x0000_t75" style="width:162.75pt;height:24.75pt" o:ole="">
                  <v:fill o:detectmouseclick="t"/>
                  <v:imagedata r:id="rId45" o:title=""/>
                </v:shape>
                <o:OLEObject Type="Embed" ProgID="Equation.3" ShapeID="_x0000_i1040" DrawAspect="Content" ObjectID="_1763329960" r:id="rId46">
                  <o:FieldCodes>\* MERGEFORMAT</o:FieldCodes>
                </o:OLEObject>
              </w:object>
            </w:r>
          </w:p>
          <w:p w14:paraId="7F53AAD6" w14:textId="489D64EF" w:rsidR="008024F5" w:rsidRPr="000607DF" w:rsidRDefault="008024F5" w:rsidP="00D9704D">
            <w:pPr>
              <w:pStyle w:val="Tableleft"/>
            </w:pPr>
            <w:r w:rsidRPr="000607DF">
              <w:rPr>
                <w:rFonts w:hint="eastAsia"/>
              </w:rPr>
              <w:object w:dxaOrig="3960" w:dyaOrig="620" w14:anchorId="5DA09FE8">
                <v:shape id="_x0000_i1041" type="#_x0000_t75" style="width:159pt;height:24.75pt" o:ole="">
                  <v:fill o:detectmouseclick="t"/>
                  <v:imagedata r:id="rId47" o:title=""/>
                </v:shape>
                <o:OLEObject Type="Embed" ProgID="Equation.3" ShapeID="_x0000_i1041" DrawAspect="Content" ObjectID="_1763329961" r:id="rId48">
                  <o:FieldCodes>\* MERGEFORMAT</o:FieldCodes>
                </o:OLEObject>
              </w:object>
            </w:r>
          </w:p>
          <w:p w14:paraId="47CDC09D" w14:textId="314D71FA" w:rsidR="008024F5" w:rsidRPr="000607DF" w:rsidRDefault="008024F5" w:rsidP="00D9704D">
            <w:pPr>
              <w:pStyle w:val="Tableleft"/>
            </w:pPr>
            <w:r w:rsidRPr="000607DF">
              <w:rPr>
                <w:rFonts w:hint="eastAsia"/>
              </w:rPr>
              <w:object w:dxaOrig="2140" w:dyaOrig="680" w14:anchorId="76237546">
                <v:shape id="_x0000_i1042" type="#_x0000_t75" style="width:83.25pt;height:24.75pt" o:ole="">
                  <v:fill o:detectmouseclick="t"/>
                  <v:imagedata r:id="rId49" o:title=""/>
                </v:shape>
                <o:OLEObject Type="Embed" ProgID="Equation.3" ShapeID="_x0000_i1042" DrawAspect="Content" ObjectID="_1763329962" r:id="rId50">
                  <o:FieldCodes>\* MERGEFORMAT</o:FieldCodes>
                </o:OLEObject>
              </w:object>
            </w:r>
          </w:p>
          <w:p w14:paraId="3B631E07" w14:textId="060FB9E7" w:rsidR="008024F5" w:rsidRPr="000607DF" w:rsidRDefault="008024F5" w:rsidP="00D9704D">
            <w:pPr>
              <w:pStyle w:val="Tableleft"/>
            </w:pPr>
            <w:r w:rsidRPr="000607DF">
              <w:rPr>
                <w:rFonts w:hint="eastAsia"/>
              </w:rPr>
              <w:object w:dxaOrig="2700" w:dyaOrig="700" w14:anchorId="4956F125">
                <v:shape id="_x0000_i1043" type="#_x0000_t75" style="width:87pt;height:24.75pt" o:ole="">
                  <v:fill o:detectmouseclick="t"/>
                  <v:imagedata r:id="rId51" o:title=""/>
                </v:shape>
                <o:OLEObject Type="Embed" ProgID="Equation.3" ShapeID="_x0000_i1043" DrawAspect="Content" ObjectID="_1763329963" r:id="rId52">
                  <o:FieldCodes>\* MERGEFORMAT</o:FieldCodes>
                </o:OLEObject>
              </w:object>
            </w:r>
          </w:p>
          <w:p w14:paraId="6483C7F6" w14:textId="77777777" w:rsidR="008024F5" w:rsidRPr="000607DF" w:rsidRDefault="008024F5" w:rsidP="00D9704D">
            <w:pPr>
              <w:pStyle w:val="Tableleft"/>
            </w:pPr>
            <w:r w:rsidRPr="000607DF">
              <w:t>The coordinates of important points are:</w:t>
            </w:r>
          </w:p>
          <w:p w14:paraId="2E9B04E8" w14:textId="61A501B2" w:rsidR="008024F5" w:rsidRPr="000607DF" w:rsidRDefault="008024F5" w:rsidP="00D9704D">
            <w:pPr>
              <w:pStyle w:val="Tableleft"/>
            </w:pPr>
            <w:r w:rsidRPr="000607DF">
              <w:rPr>
                <w:rStyle w:val="Italic"/>
              </w:rPr>
              <w:t>A</w:t>
            </w:r>
            <w:r w:rsidRPr="000607DF">
              <w:t xml:space="preserve"> </w:t>
            </w:r>
            <w:r w:rsidRPr="000607DF">
              <w:rPr>
                <w:rFonts w:hint="eastAsia"/>
              </w:rPr>
              <w:t>(</w:t>
            </w:r>
            <w:r w:rsidRPr="000607DF">
              <w:t xml:space="preserve">0, </w:t>
            </w:r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-1</w:t>
            </w:r>
            <w:r w:rsidRPr="000607DF">
              <w:rPr>
                <w:rFonts w:hint="eastAsia"/>
              </w:rPr>
              <w:t>)</w:t>
            </w:r>
            <w:r w:rsidRPr="000607DF">
              <w:t xml:space="preserve">, </w:t>
            </w:r>
            <w:r w:rsidRPr="000607DF">
              <w:rPr>
                <w:rStyle w:val="Italic"/>
              </w:rPr>
              <w:t>E</w:t>
            </w:r>
            <w:r w:rsidRPr="000607DF">
              <w:t xml:space="preserve"> </w:t>
            </w:r>
            <w:r w:rsidRPr="000607DF">
              <w:rPr>
                <w:rFonts w:hint="eastAsia"/>
              </w:rPr>
              <w:t>(</w:t>
            </w:r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s</w:t>
            </w:r>
            <w:r w:rsidRPr="000607DF">
              <w:t>,0</w:t>
            </w:r>
            <w:r w:rsidRPr="000607DF">
              <w:rPr>
                <w:rFonts w:hint="eastAsia"/>
              </w:rPr>
              <w:t>)</w:t>
            </w:r>
            <w:r w:rsidRPr="000607DF">
              <w:t xml:space="preserve">, </w:t>
            </w:r>
            <w:r w:rsidRPr="000607DF">
              <w:rPr>
                <w:rStyle w:val="Italic"/>
              </w:rPr>
              <w:t>C</w:t>
            </w:r>
            <w:r w:rsidRPr="000607DF">
              <w:rPr>
                <w:rFonts w:hint="eastAsia"/>
              </w:rPr>
              <w:t>(</w:t>
            </w:r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0</w:t>
            </w:r>
            <w:r w:rsidRPr="000607DF">
              <w:t xml:space="preserve">/2, </w:t>
            </w:r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0</w:t>
            </w:r>
            <w:r w:rsidRPr="000607DF">
              <w:t>/2</w:t>
            </w:r>
            <w:r w:rsidRPr="000607DF">
              <w:rPr>
                <w:rFonts w:hint="eastAsia"/>
              </w:rPr>
              <w:t>)</w:t>
            </w:r>
            <w:r w:rsidRPr="000607DF">
              <w:t>,</w:t>
            </w:r>
            <w:r w:rsidR="009D53C1" w:rsidRPr="000607DF">
              <w:rPr>
                <w:rStyle w:val="Italic"/>
              </w:rPr>
              <w:t xml:space="preserve"> A</w:t>
            </w:r>
            <w:r w:rsidR="009D53C1" w:rsidRPr="000607DF">
              <w:rPr>
                <w:rStyle w:val="Italic"/>
                <w:rFonts w:eastAsia="SimSun"/>
                <w:color w:val="auto"/>
                <w:vertAlign w:val="subscript"/>
              </w:rPr>
              <w:t>1</w:t>
            </w:r>
            <w:r w:rsidR="009D53C1" w:rsidRPr="000607DF">
              <w:rPr>
                <w:rFonts w:hint="eastAsia"/>
              </w:rPr>
              <w:t>(</w:t>
            </w:r>
            <w:r w:rsidR="009D53C1" w:rsidRPr="000607DF">
              <w:t>0</w:t>
            </w:r>
            <w:r w:rsidR="009D53C1" w:rsidRPr="000607DF">
              <w:rPr>
                <w:rFonts w:hint="eastAsia"/>
              </w:rPr>
              <w:t>,</w:t>
            </w:r>
            <w:r w:rsidR="009D53C1" w:rsidRPr="000607DF">
              <w:t xml:space="preserve"> </w:t>
            </w:r>
            <w:r w:rsidR="009D53C1" w:rsidRPr="000607DF">
              <w:rPr>
                <w:rStyle w:val="Italic"/>
              </w:rPr>
              <w:t>σ</w:t>
            </w:r>
            <w:r w:rsidR="009D53C1" w:rsidRPr="000607DF">
              <w:rPr>
                <w:rStyle w:val="Italic"/>
                <w:rFonts w:eastAsia="SimSun"/>
                <w:color w:val="auto"/>
                <w:vertAlign w:val="subscript"/>
              </w:rPr>
              <w:t>-1</w:t>
            </w:r>
            <w:r w:rsidR="009D53C1" w:rsidRPr="000607DF">
              <w:t>/</w:t>
            </w:r>
            <w:proofErr w:type="spellStart"/>
            <w:r w:rsidR="009D53C1" w:rsidRPr="000607DF">
              <w:rPr>
                <w:rStyle w:val="Italic"/>
              </w:rPr>
              <w:t>K</w:t>
            </w:r>
            <w:r w:rsidR="009D53C1" w:rsidRPr="000607DF">
              <w:rPr>
                <w:rStyle w:val="Italic"/>
                <w:rFonts w:eastAsia="SimSun"/>
                <w:color w:val="auto"/>
                <w:vertAlign w:val="subscript"/>
              </w:rPr>
              <w:t>σ</w:t>
            </w:r>
            <w:proofErr w:type="spellEnd"/>
            <w:r w:rsidR="009D53C1" w:rsidRPr="000607DF">
              <w:rPr>
                <w:rFonts w:hint="eastAsia"/>
              </w:rPr>
              <w:t>)</w:t>
            </w:r>
            <w:r w:rsidR="009D53C1" w:rsidRPr="000607DF">
              <w:t>,</w:t>
            </w:r>
            <w:r w:rsidRPr="000607DF">
              <w:t xml:space="preserve"> </w:t>
            </w:r>
            <w:r w:rsidRPr="000607DF">
              <w:rPr>
                <w:rStyle w:val="Italic"/>
              </w:rPr>
              <w:t>C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1</w:t>
            </w:r>
            <w:r w:rsidRPr="000607DF">
              <w:rPr>
                <w:rFonts w:hint="eastAsia"/>
              </w:rPr>
              <w:t>(</w:t>
            </w:r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0</w:t>
            </w:r>
            <w:r w:rsidRPr="000607DF">
              <w:t xml:space="preserve">/2, </w:t>
            </w:r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0</w:t>
            </w:r>
            <w:r w:rsidRPr="000607DF">
              <w:t>/2</w:t>
            </w:r>
            <w:r w:rsidRPr="000607DF">
              <w:rPr>
                <w:rStyle w:val="Italic"/>
              </w:rPr>
              <w:t>K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σ</w:t>
            </w:r>
            <w:r w:rsidRPr="000607DF">
              <w:rPr>
                <w:rFonts w:hint="eastAsia"/>
              </w:rPr>
              <w:t>)</w:t>
            </w:r>
            <w:r w:rsidRPr="000607DF">
              <w:t xml:space="preserve">, </w:t>
            </w:r>
            <w:r w:rsidRPr="000607DF">
              <w:rPr>
                <w:rStyle w:val="Italic"/>
              </w:rPr>
              <w:t>M</w:t>
            </w:r>
            <w:r w:rsidRPr="000607DF">
              <w:rPr>
                <w:rFonts w:hint="eastAsia"/>
              </w:rPr>
              <w:t>(</w:t>
            </w:r>
            <w:proofErr w:type="spellStart"/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m</w:t>
            </w:r>
            <w:proofErr w:type="spellEnd"/>
            <w:r w:rsidRPr="000607DF">
              <w:t>,</w:t>
            </w:r>
            <w:r w:rsidRPr="000607DF">
              <w:rPr>
                <w:rStyle w:val="Italic"/>
              </w:rPr>
              <w:t xml:space="preserve"> </w:t>
            </w:r>
            <w:proofErr w:type="spellStart"/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a</w:t>
            </w:r>
            <w:proofErr w:type="spellEnd"/>
            <w:r w:rsidRPr="000607DF">
              <w:rPr>
                <w:rFonts w:hint="eastAsia"/>
              </w:rPr>
              <w:t>)</w:t>
            </w:r>
            <w:r w:rsidRPr="000607DF">
              <w:t xml:space="preserve"> </w:t>
            </w:r>
          </w:p>
          <w:p w14:paraId="0C17F846" w14:textId="4602B0F4" w:rsidR="008024F5" w:rsidRPr="000607DF" w:rsidRDefault="008024F5" w:rsidP="00D9704D">
            <w:pPr>
              <w:pStyle w:val="Tableleft"/>
            </w:pPr>
            <w:r w:rsidRPr="000607DF">
              <w:t xml:space="preserve">Substitute the data in the </w:t>
            </w:r>
            <w:r w:rsidR="009D53C1" w:rsidRPr="000607DF">
              <w:t>question</w:t>
            </w:r>
            <w:r w:rsidRPr="000607DF">
              <w:rPr>
                <w:rFonts w:hint="eastAsia"/>
              </w:rPr>
              <w:t xml:space="preserve">, </w:t>
            </w:r>
            <w:r w:rsidRPr="000607DF">
              <w:t>we have</w:t>
            </w:r>
          </w:p>
          <w:p w14:paraId="0E9C4D8E" w14:textId="13B5446E" w:rsidR="008024F5" w:rsidRPr="000607DF" w:rsidRDefault="008024F5" w:rsidP="00D9704D">
            <w:pPr>
              <w:pStyle w:val="Tableleft"/>
            </w:pPr>
            <w:r w:rsidRPr="000607DF">
              <w:rPr>
                <w:rStyle w:val="Italic"/>
              </w:rPr>
              <w:t>A</w:t>
            </w:r>
            <w:r w:rsidRPr="000607DF">
              <w:t xml:space="preserve"> </w:t>
            </w:r>
            <w:r w:rsidRPr="000607DF">
              <w:rPr>
                <w:rFonts w:hint="eastAsia"/>
              </w:rPr>
              <w:t>(</w:t>
            </w:r>
            <w:r w:rsidRPr="000607DF">
              <w:t>0, 450</w:t>
            </w:r>
            <w:r w:rsidRPr="000607DF">
              <w:rPr>
                <w:rFonts w:hint="eastAsia"/>
              </w:rPr>
              <w:t>)</w:t>
            </w:r>
            <w:r w:rsidRPr="000607DF">
              <w:t xml:space="preserve">, </w:t>
            </w:r>
            <w:r w:rsidRPr="000607DF">
              <w:rPr>
                <w:rStyle w:val="Italic"/>
              </w:rPr>
              <w:t>E</w:t>
            </w:r>
            <w:r w:rsidRPr="000607DF">
              <w:t xml:space="preserve"> </w:t>
            </w:r>
            <w:r w:rsidRPr="000607DF">
              <w:rPr>
                <w:rFonts w:hint="eastAsia"/>
              </w:rPr>
              <w:t>(</w:t>
            </w:r>
            <w:r w:rsidRPr="000607DF">
              <w:t>800,0</w:t>
            </w:r>
            <w:r w:rsidRPr="000607DF">
              <w:rPr>
                <w:rFonts w:hint="eastAsia"/>
              </w:rPr>
              <w:t>)</w:t>
            </w:r>
            <w:r w:rsidRPr="000607DF">
              <w:t xml:space="preserve">, </w:t>
            </w:r>
            <w:r w:rsidRPr="000607DF">
              <w:rPr>
                <w:rStyle w:val="Italic"/>
              </w:rPr>
              <w:t>C</w:t>
            </w:r>
            <w:r w:rsidRPr="000607DF">
              <w:rPr>
                <w:rFonts w:hint="eastAsia"/>
              </w:rPr>
              <w:t>(</w:t>
            </w:r>
            <w:r w:rsidRPr="000607DF">
              <w:t>350, 350</w:t>
            </w:r>
            <w:r w:rsidRPr="000607DF">
              <w:rPr>
                <w:rFonts w:hint="eastAsia"/>
              </w:rPr>
              <w:t>)</w:t>
            </w:r>
            <w:r w:rsidRPr="000607DF">
              <w:t xml:space="preserve">, </w:t>
            </w:r>
            <w:r w:rsidR="009D53C1" w:rsidRPr="000607DF">
              <w:rPr>
                <w:rStyle w:val="Italic"/>
              </w:rPr>
              <w:t>A</w:t>
            </w:r>
            <w:r w:rsidR="009D53C1" w:rsidRPr="000607DF">
              <w:rPr>
                <w:rStyle w:val="Italic"/>
                <w:rFonts w:eastAsia="SimSun"/>
                <w:color w:val="auto"/>
                <w:vertAlign w:val="subscript"/>
              </w:rPr>
              <w:t>1</w:t>
            </w:r>
            <w:r w:rsidR="009D53C1" w:rsidRPr="000607DF">
              <w:rPr>
                <w:rFonts w:hint="eastAsia"/>
              </w:rPr>
              <w:t>(</w:t>
            </w:r>
            <w:r w:rsidR="009D53C1" w:rsidRPr="000607DF">
              <w:t>0</w:t>
            </w:r>
            <w:r w:rsidR="009D53C1" w:rsidRPr="000607DF">
              <w:rPr>
                <w:rFonts w:hint="eastAsia"/>
              </w:rPr>
              <w:t>,</w:t>
            </w:r>
            <w:r w:rsidR="009D53C1" w:rsidRPr="000607DF">
              <w:t xml:space="preserve"> 300</w:t>
            </w:r>
            <w:r w:rsidR="009D53C1" w:rsidRPr="000607DF">
              <w:rPr>
                <w:rFonts w:hint="eastAsia"/>
              </w:rPr>
              <w:t>)</w:t>
            </w:r>
            <w:r w:rsidR="009D53C1" w:rsidRPr="000607DF">
              <w:t xml:space="preserve">, </w:t>
            </w:r>
            <w:r w:rsidRPr="000607DF">
              <w:rPr>
                <w:rStyle w:val="Italic"/>
              </w:rPr>
              <w:t>C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1</w:t>
            </w:r>
            <w:r w:rsidRPr="000607DF">
              <w:rPr>
                <w:rFonts w:hint="eastAsia"/>
              </w:rPr>
              <w:t>(</w:t>
            </w:r>
            <w:r w:rsidRPr="000607DF">
              <w:t>350, 233.3</w:t>
            </w:r>
            <w:r w:rsidRPr="000607DF">
              <w:rPr>
                <w:rFonts w:hint="eastAsia"/>
              </w:rPr>
              <w:t>)</w:t>
            </w:r>
            <w:r w:rsidRPr="000607DF">
              <w:t xml:space="preserve">, </w:t>
            </w:r>
            <w:r w:rsidRPr="000607DF">
              <w:rPr>
                <w:rStyle w:val="Italic"/>
              </w:rPr>
              <w:t>M</w:t>
            </w:r>
            <w:r w:rsidRPr="000607DF">
              <w:rPr>
                <w:rFonts w:hint="eastAsia"/>
              </w:rPr>
              <w:t xml:space="preserve"> (</w:t>
            </w:r>
            <w:r w:rsidRPr="000607DF">
              <w:t>100, 200</w:t>
            </w:r>
            <w:r w:rsidRPr="000607DF">
              <w:rPr>
                <w:rFonts w:hint="eastAsia"/>
              </w:rPr>
              <w:t>)</w:t>
            </w:r>
            <w:r w:rsidRPr="000607DF">
              <w:t xml:space="preserve">, </w:t>
            </w:r>
          </w:p>
          <w:p w14:paraId="1D57F5F0" w14:textId="77777777" w:rsidR="008024F5" w:rsidRPr="000607DF" w:rsidRDefault="008024F5" w:rsidP="00D9704D">
            <w:pPr>
              <w:pStyle w:val="Tableleft"/>
            </w:pPr>
            <w:r w:rsidRPr="000607DF">
              <w:t xml:space="preserve">The simplified </w:t>
            </w:r>
            <w:proofErr w:type="spellStart"/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m</w:t>
            </w:r>
            <w:proofErr w:type="spellEnd"/>
            <w:r w:rsidRPr="000607DF">
              <w:rPr>
                <w:rStyle w:val="Italic"/>
              </w:rPr>
              <w:t xml:space="preserve">- </w:t>
            </w:r>
            <w:proofErr w:type="spellStart"/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a</w:t>
            </w:r>
            <w:proofErr w:type="spellEnd"/>
            <w:r w:rsidRPr="000607DF">
              <w:t xml:space="preserve"> diagram of the material is the lines </w:t>
            </w:r>
            <w:r w:rsidRPr="000607DF">
              <w:rPr>
                <w:rStyle w:val="Italic"/>
              </w:rPr>
              <w:t>ACGE.</w:t>
            </w:r>
          </w:p>
          <w:p w14:paraId="17B3294F" w14:textId="77777777" w:rsidR="008024F5" w:rsidRPr="000607DF" w:rsidRDefault="008024F5" w:rsidP="00D9704D">
            <w:pPr>
              <w:pStyle w:val="Tableleft"/>
              <w:rPr>
                <w:rStyle w:val="Italic"/>
              </w:rPr>
            </w:pPr>
            <w:r w:rsidRPr="000607DF">
              <w:t xml:space="preserve">The simplified </w:t>
            </w:r>
            <w:proofErr w:type="spellStart"/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m</w:t>
            </w:r>
            <w:proofErr w:type="spellEnd"/>
            <w:r w:rsidRPr="000607DF">
              <w:rPr>
                <w:rStyle w:val="Italic"/>
              </w:rPr>
              <w:t xml:space="preserve">- </w:t>
            </w:r>
            <w:proofErr w:type="spellStart"/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a</w:t>
            </w:r>
            <w:proofErr w:type="spellEnd"/>
            <w:r w:rsidRPr="000607DF">
              <w:t xml:space="preserve"> diagram of the element is the lines </w:t>
            </w:r>
            <w:r w:rsidRPr="000607DF">
              <w:rPr>
                <w:rStyle w:val="Italic"/>
              </w:rPr>
              <w:t>A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1</w:t>
            </w:r>
            <w:r w:rsidRPr="000607DF">
              <w:rPr>
                <w:rStyle w:val="Italic"/>
              </w:rPr>
              <w:t>C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1</w:t>
            </w:r>
            <w:r w:rsidRPr="000607DF">
              <w:rPr>
                <w:rStyle w:val="Italic"/>
              </w:rPr>
              <w:t>G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1</w:t>
            </w:r>
            <w:r w:rsidRPr="000607DF">
              <w:rPr>
                <w:rStyle w:val="Italic"/>
              </w:rPr>
              <w:t>E.</w:t>
            </w:r>
          </w:p>
          <w:p w14:paraId="4A0CDB68" w14:textId="77777777" w:rsidR="009D53C1" w:rsidRPr="000607DF" w:rsidRDefault="009D53C1" w:rsidP="00D9704D">
            <w:pPr>
              <w:pStyle w:val="Tableleft"/>
            </w:pPr>
            <w:r w:rsidRPr="000607DF">
              <w:rPr>
                <w:noProof/>
                <w:lang w:eastAsia="en-US"/>
              </w:rPr>
              <w:lastRenderedPageBreak/>
              <w:drawing>
                <wp:inline distT="0" distB="0" distL="0" distR="0" wp14:anchorId="33247229" wp14:editId="183C5867">
                  <wp:extent cx="2581275" cy="1590040"/>
                  <wp:effectExtent l="0" t="0" r="0" b="0"/>
                  <wp:docPr id="3" name="图片 3" descr="073020170726-Fig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073020170726-Fig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2B840" w14:textId="6A49FAB9" w:rsidR="009D53C1" w:rsidRPr="000607DF" w:rsidRDefault="009D53C1" w:rsidP="00D9704D">
            <w:pPr>
              <w:pStyle w:val="Tableleft"/>
            </w:pPr>
            <w:r w:rsidRPr="000607DF">
              <w:t>Figure S2-3 Solution for Calculation question 2-4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1D343F0" w14:textId="77777777" w:rsidR="008024F5" w:rsidRPr="000607DF" w:rsidRDefault="008024F5" w:rsidP="00D9704D">
            <w:pPr>
              <w:pStyle w:val="Tableleft"/>
            </w:pPr>
            <w:proofErr w:type="spellStart"/>
            <w:r w:rsidRPr="000607DF">
              <w:rPr>
                <w:rStyle w:val="Italic"/>
              </w:rPr>
              <w:lastRenderedPageBreak/>
              <w:t>σ</w:t>
            </w:r>
            <w:r w:rsidRPr="000607DF">
              <w:rPr>
                <w:rStyle w:val="Italic"/>
                <w:rFonts w:eastAsia="SimSun" w:hint="eastAsia"/>
                <w:color w:val="auto"/>
                <w:vertAlign w:val="subscript"/>
              </w:rPr>
              <w:t>m</w:t>
            </w:r>
            <w:proofErr w:type="spellEnd"/>
            <w:r w:rsidRPr="000607DF">
              <w:rPr>
                <w:rFonts w:hint="eastAsia"/>
              </w:rPr>
              <w:t>=</w:t>
            </w:r>
            <w:r w:rsidRPr="000607DF">
              <w:t>100</w:t>
            </w:r>
          </w:p>
          <w:p w14:paraId="60E22122" w14:textId="5749C7A8" w:rsidR="008024F5" w:rsidRPr="000607DF" w:rsidRDefault="008024F5" w:rsidP="00D9704D">
            <w:pPr>
              <w:pStyle w:val="Tableleft"/>
            </w:pPr>
            <w:proofErr w:type="spellStart"/>
            <w:r w:rsidRPr="000607DF">
              <w:rPr>
                <w:rStyle w:val="Italic"/>
              </w:rPr>
              <w:t>σ</w:t>
            </w:r>
            <w:r w:rsidRPr="000607DF">
              <w:rPr>
                <w:rStyle w:val="Italic"/>
                <w:rFonts w:eastAsia="SimSun" w:hint="eastAsia"/>
                <w:color w:val="auto"/>
                <w:vertAlign w:val="subscript"/>
              </w:rPr>
              <w:t>a</w:t>
            </w:r>
            <w:proofErr w:type="spellEnd"/>
            <w:r w:rsidRPr="000607DF">
              <w:rPr>
                <w:rFonts w:hint="eastAsia"/>
              </w:rPr>
              <w:t>=</w:t>
            </w:r>
            <w:r w:rsidR="009D53C1" w:rsidRPr="000607DF">
              <w:t>2</w:t>
            </w:r>
            <w:r w:rsidRPr="000607DF">
              <w:t>00</w:t>
            </w:r>
          </w:p>
          <w:p w14:paraId="7BE354B3" w14:textId="77777777" w:rsidR="008024F5" w:rsidRPr="000607DF" w:rsidRDefault="008024F5" w:rsidP="008024F5">
            <w:pPr>
              <w:pStyle w:val="TableBox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1DF21C" w14:textId="77777777" w:rsidR="008024F5" w:rsidRPr="000607DF" w:rsidRDefault="008024F5" w:rsidP="00D9704D">
            <w:pPr>
              <w:pStyle w:val="Tableleft"/>
            </w:pPr>
            <w:r w:rsidRPr="000607DF">
              <w:rPr>
                <w:rFonts w:hint="eastAsia"/>
              </w:rPr>
              <w:t>MPa</w:t>
            </w:r>
          </w:p>
          <w:p w14:paraId="3FB5858E" w14:textId="77777777" w:rsidR="008024F5" w:rsidRPr="000607DF" w:rsidRDefault="008024F5" w:rsidP="00D9704D">
            <w:pPr>
              <w:pStyle w:val="Tableleft"/>
            </w:pPr>
            <w:r w:rsidRPr="000607DF">
              <w:rPr>
                <w:rFonts w:hint="eastAsia"/>
              </w:rPr>
              <w:t>MPa</w:t>
            </w:r>
          </w:p>
          <w:p w14:paraId="5B3554FB" w14:textId="32B0187C" w:rsidR="008024F5" w:rsidRPr="000607DF" w:rsidRDefault="008024F5" w:rsidP="008024F5">
            <w:pPr>
              <w:pStyle w:val="TableBoxLeft"/>
            </w:pPr>
          </w:p>
        </w:tc>
      </w:tr>
      <w:tr w:rsidR="008024F5" w:rsidRPr="000607DF" w14:paraId="09C14C59" w14:textId="77777777" w:rsidTr="008A398B">
        <w:tc>
          <w:tcPr>
            <w:tcW w:w="21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6DA7C" w14:textId="7AB2D0AE" w:rsidR="008024F5" w:rsidRPr="000607DF" w:rsidRDefault="008024F5" w:rsidP="00D9704D">
            <w:pPr>
              <w:pStyle w:val="Tableleft"/>
            </w:pPr>
            <w:r w:rsidRPr="000607DF">
              <w:t>2.</w:t>
            </w:r>
            <w:r w:rsidRPr="000607DF">
              <w:rPr>
                <w:rFonts w:hint="eastAsia"/>
              </w:rPr>
              <w:t>T</w:t>
            </w:r>
            <w:r w:rsidRPr="000607DF">
              <w:t>h</w:t>
            </w:r>
            <w:r w:rsidRPr="000607DF">
              <w:rPr>
                <w:rFonts w:hint="eastAsia"/>
              </w:rPr>
              <w:t xml:space="preserve">e </w:t>
            </w:r>
            <w:r w:rsidRPr="000607DF">
              <w:t xml:space="preserve">safety </w:t>
            </w:r>
            <w:r w:rsidR="004346A3" w:rsidRPr="000607DF">
              <w:t xml:space="preserve">factor </w:t>
            </w:r>
            <w:r w:rsidRPr="000607DF">
              <w:t>measured from the diagram</w:t>
            </w:r>
          </w:p>
        </w:tc>
        <w:tc>
          <w:tcPr>
            <w:tcW w:w="4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8C7ED" w14:textId="77777777" w:rsidR="008024F5" w:rsidRPr="000607DF" w:rsidRDefault="008024F5" w:rsidP="00D9704D">
            <w:pPr>
              <w:pStyle w:val="Tableleft"/>
            </w:pPr>
            <w:r w:rsidRPr="000607DF">
              <w:t>From the diagram</w:t>
            </w:r>
          </w:p>
          <w:p w14:paraId="239A92C3" w14:textId="77777777" w:rsidR="008024F5" w:rsidRPr="000607DF" w:rsidRDefault="008024F5" w:rsidP="008024F5">
            <w:pPr>
              <w:pStyle w:val="TableBoxLeft"/>
              <w:rPr>
                <w:lang w:val="pt-BR"/>
              </w:rPr>
            </w:pPr>
            <w:r w:rsidRPr="000607DF">
              <w:rPr>
                <w:position w:val="-24"/>
              </w:rPr>
              <w:object w:dxaOrig="2680" w:dyaOrig="620" w14:anchorId="4FF2CA28">
                <v:shape id="_x0000_i1044" type="#_x0000_t75" style="width:90.75pt;height:18.75pt" o:ole="">
                  <v:imagedata r:id="rId54" o:title=""/>
                </v:shape>
                <o:OLEObject Type="Embed" ProgID="Equation.3" ShapeID="_x0000_i1044" DrawAspect="Content" ObjectID="_1763329964" r:id="rId55"/>
              </w:objec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BFCF723" w14:textId="77777777" w:rsidR="008024F5" w:rsidRPr="000607DF" w:rsidRDefault="008024F5" w:rsidP="00D9704D">
            <w:pPr>
              <w:pStyle w:val="Tableleft"/>
            </w:pPr>
            <w:r w:rsidRPr="000607DF">
              <w:rPr>
                <w:rStyle w:val="Italic"/>
              </w:rPr>
              <w:t>S</w:t>
            </w:r>
            <w:r w:rsidRPr="000607DF">
              <w:t>= 1.34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A1F1AD" w14:textId="77777777" w:rsidR="008024F5" w:rsidRPr="000607DF" w:rsidRDefault="008024F5" w:rsidP="008024F5">
            <w:pPr>
              <w:pStyle w:val="TableBoxLeft"/>
            </w:pPr>
          </w:p>
        </w:tc>
      </w:tr>
      <w:tr w:rsidR="008024F5" w:rsidRPr="000607DF" w14:paraId="0DA06B07" w14:textId="77777777" w:rsidTr="004328C8"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AA548" w14:textId="77777777" w:rsidR="008024F5" w:rsidRPr="000607DF" w:rsidRDefault="008024F5" w:rsidP="00D9704D">
            <w:pPr>
              <w:pStyle w:val="Tableleft"/>
            </w:pPr>
            <w:r w:rsidRPr="000607DF">
              <w:t>3.</w:t>
            </w:r>
            <w:r w:rsidRPr="000607DF">
              <w:rPr>
                <w:rFonts w:hint="eastAsia"/>
              </w:rPr>
              <w:t xml:space="preserve"> Fatigue strength by calculation</w:t>
            </w:r>
          </w:p>
        </w:tc>
        <w:tc>
          <w:tcPr>
            <w:tcW w:w="4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3A8C6" w14:textId="77777777" w:rsidR="008024F5" w:rsidRPr="000607DF" w:rsidRDefault="008024F5" w:rsidP="00D9704D">
            <w:pPr>
              <w:pStyle w:val="Tableleft"/>
            </w:pPr>
            <w:r w:rsidRPr="000607DF">
              <w:rPr>
                <w:rFonts w:hint="eastAsia"/>
              </w:rPr>
              <w:object w:dxaOrig="3940" w:dyaOrig="700" w14:anchorId="304240BE">
                <v:shape id="_x0000_i1045" type="#_x0000_t75" style="width:154.5pt;height:24.75pt" o:ole="">
                  <v:fill o:detectmouseclick="t"/>
                  <v:imagedata r:id="rId56" o:title=""/>
                </v:shape>
                <o:OLEObject Type="Embed" ProgID="Equation.3" ShapeID="_x0000_i1045" DrawAspect="Content" ObjectID="_1763329965" r:id="rId57">
                  <o:FieldCodes>\* MERGEFORMAT</o:FieldCodes>
                </o:OLEObject>
              </w:object>
            </w:r>
          </w:p>
          <w:p w14:paraId="072EAA2C" w14:textId="32AF6381" w:rsidR="008024F5" w:rsidRPr="000607DF" w:rsidRDefault="00C3211A" w:rsidP="00D9704D">
            <w:pPr>
              <w:pStyle w:val="Tableleft"/>
            </w:pPr>
            <w:r w:rsidRPr="000607DF">
              <w:rPr>
                <w:rFonts w:hint="eastAsia"/>
              </w:rPr>
              <w:object w:dxaOrig="4360" w:dyaOrig="1320" w14:anchorId="78BA7530">
                <v:shape id="_x0000_i1046" type="#_x0000_t75" style="width:147pt;height:48.75pt" o:ole="">
                  <v:fill o:detectmouseclick="t"/>
                  <v:imagedata r:id="rId58" o:title=""/>
                </v:shape>
                <o:OLEObject Type="Embed" ProgID="Equation.3" ShapeID="_x0000_i1046" DrawAspect="Content" ObjectID="_1763329966" r:id="rId59">
                  <o:FieldCodes>\* MERGEFORMAT</o:FieldCodes>
                </o:OLEObject>
              </w:object>
            </w:r>
          </w:p>
          <w:p w14:paraId="2442FF3A" w14:textId="2058EFEC" w:rsidR="008024F5" w:rsidRPr="000607DF" w:rsidRDefault="008024F5" w:rsidP="00D9704D">
            <w:pPr>
              <w:pStyle w:val="Tableleft"/>
            </w:pPr>
            <w:r w:rsidRPr="000607DF">
              <w:rPr>
                <w:rFonts w:hint="eastAsia"/>
              </w:rPr>
              <w:t xml:space="preserve">Static </w:t>
            </w:r>
            <w:r w:rsidR="004346A3" w:rsidRPr="000607DF">
              <w:t>strength</w:t>
            </w:r>
            <w:r w:rsidRPr="000607DF">
              <w:rPr>
                <w:rFonts w:hint="eastAsia"/>
              </w:rPr>
              <w:t xml:space="preserve"> by calculation:</w:t>
            </w:r>
          </w:p>
          <w:p w14:paraId="3946121D" w14:textId="77777777" w:rsidR="008024F5" w:rsidRPr="000607DF" w:rsidRDefault="008024F5" w:rsidP="00D9704D">
            <w:pPr>
              <w:pStyle w:val="Tableleft"/>
            </w:pPr>
            <w:r w:rsidRPr="000607DF">
              <w:rPr>
                <w:rFonts w:hint="eastAsia"/>
              </w:rPr>
              <w:object w:dxaOrig="3480" w:dyaOrig="700" w14:anchorId="242EAD2C">
                <v:shape id="_x0000_i1047" type="#_x0000_t75" style="width:142.5pt;height:26.25pt" o:ole="">
                  <v:fill o:detectmouseclick="t"/>
                  <v:imagedata r:id="rId60" o:title=""/>
                </v:shape>
                <o:OLEObject Type="Embed" ProgID="Equation.3" ShapeID="_x0000_i1047" DrawAspect="Content" ObjectID="_1763329967" r:id="rId61">
                  <o:FieldCodes>\* MERGEFORMAT</o:FieldCodes>
                </o:OLEObject>
              </w:object>
            </w:r>
          </w:p>
          <w:p w14:paraId="5031A54C" w14:textId="77777777" w:rsidR="008024F5" w:rsidRPr="000607DF" w:rsidRDefault="008024F5" w:rsidP="00D9704D">
            <w:pPr>
              <w:pStyle w:val="Tableleft"/>
            </w:pPr>
            <w:r w:rsidRPr="000607DF">
              <w:t>T</w:t>
            </w:r>
            <w:r w:rsidRPr="000607DF">
              <w:rPr>
                <w:rFonts w:hint="eastAsia"/>
              </w:rPr>
              <w:t>he shaft is safe.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B9F2862" w14:textId="5CDBB31F" w:rsidR="008024F5" w:rsidRPr="000607DF" w:rsidRDefault="008024F5" w:rsidP="00D9704D">
            <w:pPr>
              <w:pStyle w:val="Tableleft"/>
            </w:pPr>
            <w:proofErr w:type="spellStart"/>
            <w:r w:rsidRPr="000607DF">
              <w:rPr>
                <w:rStyle w:val="Italic"/>
              </w:rPr>
              <w:t>S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ca</w:t>
            </w:r>
            <w:proofErr w:type="spellEnd"/>
            <w:r w:rsidRPr="000607DF">
              <w:t>= 1.</w:t>
            </w:r>
            <w:r w:rsidR="00B94F1A" w:rsidRPr="000607DF">
              <w:t>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DCEDED" w14:textId="77777777" w:rsidR="008024F5" w:rsidRPr="000607DF" w:rsidRDefault="008024F5" w:rsidP="008024F5">
            <w:pPr>
              <w:pStyle w:val="TableBoxLeft"/>
            </w:pPr>
          </w:p>
        </w:tc>
      </w:tr>
      <w:tr w:rsidR="008024F5" w:rsidRPr="000607DF" w14:paraId="21E1A2F1" w14:textId="77777777" w:rsidTr="004328C8"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69B6C" w14:textId="7093BB24" w:rsidR="008024F5" w:rsidRPr="000607DF" w:rsidRDefault="008024F5" w:rsidP="00D9704D">
            <w:pPr>
              <w:pStyle w:val="Tableleft"/>
            </w:pPr>
            <w:r w:rsidRPr="000607DF">
              <w:t>4. P</w:t>
            </w:r>
            <w:r w:rsidRPr="000607DF">
              <w:rPr>
                <w:rFonts w:hint="eastAsia"/>
              </w:rPr>
              <w:t>ossible failure m</w:t>
            </w:r>
            <w:r w:rsidR="00B94F1A" w:rsidRPr="000607DF">
              <w:t>o</w:t>
            </w:r>
            <w:r w:rsidRPr="000607DF">
              <w:rPr>
                <w:rFonts w:hint="eastAsia"/>
              </w:rPr>
              <w:t>de of the shaft</w:t>
            </w:r>
          </w:p>
        </w:tc>
        <w:tc>
          <w:tcPr>
            <w:tcW w:w="4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55AB1" w14:textId="77777777" w:rsidR="008024F5" w:rsidRPr="000607DF" w:rsidRDefault="008024F5" w:rsidP="00D9704D">
            <w:pPr>
              <w:pStyle w:val="Tableleft"/>
              <w:rPr>
                <w:lang w:val="pt-BR"/>
              </w:rPr>
            </w:pPr>
            <w:r w:rsidRPr="000607DF">
              <w:t>F</w:t>
            </w:r>
            <w:r w:rsidRPr="000607DF">
              <w:rPr>
                <w:rFonts w:hint="eastAsia"/>
              </w:rPr>
              <w:t>atigue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2A53E0D" w14:textId="77777777" w:rsidR="008024F5" w:rsidRPr="000607DF" w:rsidRDefault="008024F5" w:rsidP="008024F5">
            <w:pPr>
              <w:pStyle w:val="TableBox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4A350B" w14:textId="77777777" w:rsidR="008024F5" w:rsidRPr="000607DF" w:rsidRDefault="008024F5" w:rsidP="008024F5">
            <w:pPr>
              <w:pStyle w:val="TableBoxLeft"/>
            </w:pPr>
          </w:p>
        </w:tc>
      </w:tr>
      <w:tr w:rsidR="008024F5" w:rsidRPr="000607DF" w14:paraId="7F8884A4" w14:textId="77777777" w:rsidTr="004328C8">
        <w:tc>
          <w:tcPr>
            <w:tcW w:w="2127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834B703" w14:textId="77777777" w:rsidR="008024F5" w:rsidRPr="000607DF" w:rsidRDefault="008024F5" w:rsidP="00D9704D">
            <w:pPr>
              <w:pStyle w:val="Tableleft"/>
            </w:pPr>
            <w:r w:rsidRPr="000607DF">
              <w:t>5. Methods to improve the fatigue strength of the shaft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95DE886" w14:textId="436D0ACD" w:rsidR="008024F5" w:rsidRPr="000607DF" w:rsidRDefault="008024F5" w:rsidP="00D9704D">
            <w:pPr>
              <w:pStyle w:val="Tableleft"/>
            </w:pPr>
            <w:r w:rsidRPr="000607DF">
              <w:rPr>
                <w:rFonts w:hint="eastAsia"/>
              </w:rPr>
              <w:t>To reduce stress concentration</w:t>
            </w:r>
            <w:r w:rsidR="00B94F1A" w:rsidRPr="000607DF">
              <w:t>;</w:t>
            </w:r>
          </w:p>
          <w:p w14:paraId="32AE2EE1" w14:textId="6537F737" w:rsidR="008024F5" w:rsidRPr="000607DF" w:rsidRDefault="008024F5" w:rsidP="00D9704D">
            <w:pPr>
              <w:pStyle w:val="Tableleft"/>
            </w:pPr>
            <w:r w:rsidRPr="000607DF">
              <w:rPr>
                <w:rFonts w:hint="eastAsia"/>
              </w:rPr>
              <w:t>To improve surface quality</w:t>
            </w:r>
            <w:r w:rsidR="00B94F1A" w:rsidRPr="000607DF">
              <w:t>;</w:t>
            </w:r>
          </w:p>
          <w:p w14:paraId="5F492B2E" w14:textId="47DDA09D" w:rsidR="008024F5" w:rsidRPr="000607DF" w:rsidRDefault="008024F5" w:rsidP="00D9704D">
            <w:pPr>
              <w:pStyle w:val="Tableleft"/>
            </w:pPr>
            <w:r w:rsidRPr="000607DF">
              <w:rPr>
                <w:rFonts w:hint="eastAsia"/>
              </w:rPr>
              <w:t>To use high strength material</w:t>
            </w:r>
            <w:r w:rsidR="00B94F1A" w:rsidRPr="000607DF"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150A5B74" w14:textId="77777777" w:rsidR="008024F5" w:rsidRPr="000607DF" w:rsidRDefault="008024F5" w:rsidP="008024F5">
            <w:pPr>
              <w:pStyle w:val="TableBoxLef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49633F84" w14:textId="77777777" w:rsidR="008024F5" w:rsidRPr="000607DF" w:rsidRDefault="008024F5" w:rsidP="008024F5">
            <w:pPr>
              <w:pStyle w:val="TableBoxLeft"/>
            </w:pPr>
          </w:p>
        </w:tc>
      </w:tr>
    </w:tbl>
    <w:p w14:paraId="335571AD" w14:textId="77777777" w:rsidR="004328C8" w:rsidRPr="000607DF" w:rsidRDefault="004328C8" w:rsidP="004328C8">
      <w:r w:rsidRPr="000607DF">
        <w:rPr>
          <w:rFonts w:hint="eastAsia"/>
        </w:rPr>
        <w:t>2-5</w:t>
      </w:r>
    </w:p>
    <w:p w14:paraId="6FF6DB7A" w14:textId="77777777" w:rsidR="004328C8" w:rsidRPr="000607DF" w:rsidRDefault="004328C8" w:rsidP="00D9704D">
      <w:pPr>
        <w:pStyle w:val="Tableleft"/>
      </w:pPr>
      <w:r w:rsidRPr="000607DF">
        <w:rPr>
          <w:rFonts w:hint="eastAsia"/>
        </w:rPr>
        <w:t>Solution:</w:t>
      </w:r>
      <w:r w:rsidRPr="000607DF">
        <w:t xml:space="preserve"> </w:t>
      </w:r>
    </w:p>
    <w:tbl>
      <w:tblPr>
        <w:tblW w:w="0" w:type="auto"/>
        <w:tblInd w:w="-34" w:type="dxa"/>
        <w:tblBorders>
          <w:top w:val="single" w:sz="12" w:space="0" w:color="000000"/>
          <w:bottom w:val="single" w:sz="12" w:space="0" w:color="000000"/>
        </w:tblBorders>
        <w:tblLook w:val="0620" w:firstRow="1" w:lastRow="0" w:firstColumn="0" w:lastColumn="0" w:noHBand="1" w:noVBand="1"/>
      </w:tblPr>
      <w:tblGrid>
        <w:gridCol w:w="1838"/>
        <w:gridCol w:w="4898"/>
        <w:gridCol w:w="1003"/>
        <w:gridCol w:w="607"/>
      </w:tblGrid>
      <w:tr w:rsidR="004328C8" w:rsidRPr="000607DF" w14:paraId="385D67A9" w14:textId="77777777" w:rsidTr="004328C8">
        <w:tc>
          <w:tcPr>
            <w:tcW w:w="0" w:type="auto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ECB28" w14:textId="77777777" w:rsidR="004328C8" w:rsidRPr="000607DF" w:rsidRDefault="004328C8" w:rsidP="004328C8">
            <w:pPr>
              <w:pStyle w:val="TableBoxMiddle"/>
              <w:rPr>
                <w:rFonts w:eastAsia="SimSun"/>
                <w:b/>
                <w:szCs w:val="18"/>
              </w:rPr>
            </w:pPr>
            <w:r w:rsidRPr="000607DF">
              <w:t>Steps</w:t>
            </w:r>
          </w:p>
        </w:tc>
        <w:tc>
          <w:tcPr>
            <w:tcW w:w="48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4B6D8" w14:textId="77777777" w:rsidR="004328C8" w:rsidRPr="000607DF" w:rsidRDefault="004328C8" w:rsidP="004328C8">
            <w:pPr>
              <w:pStyle w:val="TableBoxMiddle"/>
            </w:pPr>
            <w:r w:rsidRPr="000607DF">
              <w:t>Computation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6C7732F0" w14:textId="77777777" w:rsidR="004328C8" w:rsidRPr="000607DF" w:rsidRDefault="004328C8" w:rsidP="004328C8">
            <w:pPr>
              <w:pStyle w:val="TableBoxMiddle"/>
            </w:pPr>
            <w:r w:rsidRPr="000607DF">
              <w:t>Results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33EA236A" w14:textId="77777777" w:rsidR="004328C8" w:rsidRPr="000607DF" w:rsidRDefault="004328C8" w:rsidP="004328C8">
            <w:pPr>
              <w:pStyle w:val="TableBoxMiddle"/>
            </w:pPr>
            <w:r w:rsidRPr="000607DF">
              <w:t>Units</w:t>
            </w:r>
          </w:p>
        </w:tc>
      </w:tr>
      <w:tr w:rsidR="004328C8" w:rsidRPr="000607DF" w14:paraId="06C6923A" w14:textId="77777777" w:rsidTr="004328C8">
        <w:trPr>
          <w:trHeight w:val="623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E832D" w14:textId="77777777" w:rsidR="004328C8" w:rsidRPr="000607DF" w:rsidRDefault="004328C8" w:rsidP="00D9704D">
            <w:pPr>
              <w:pStyle w:val="Tableleft"/>
            </w:pPr>
            <w:r w:rsidRPr="000607DF">
              <w:t xml:space="preserve">1. </w:t>
            </w:r>
            <w:r w:rsidRPr="000607DF">
              <w:rPr>
                <w:rFonts w:hint="eastAsia"/>
              </w:rPr>
              <w:t xml:space="preserve">Calculate </w:t>
            </w:r>
            <w:r w:rsidRPr="000607DF">
              <w:t xml:space="preserve">the </w:t>
            </w:r>
            <w:r w:rsidRPr="000607DF">
              <w:rPr>
                <w:rFonts w:hint="eastAsia"/>
              </w:rPr>
              <w:t xml:space="preserve">safety </w:t>
            </w:r>
            <w:r w:rsidRPr="000607DF">
              <w:t>factor</w:t>
            </w:r>
          </w:p>
        </w:tc>
        <w:tc>
          <w:tcPr>
            <w:tcW w:w="4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B4BD0" w14:textId="0F129638" w:rsidR="004328C8" w:rsidRPr="000607DF" w:rsidRDefault="004328C8" w:rsidP="00D9704D">
            <w:pPr>
              <w:pStyle w:val="Tableleft"/>
            </w:pPr>
            <w:r w:rsidRPr="000607DF">
              <w:rPr>
                <w:rFonts w:hint="eastAsia"/>
              </w:rPr>
              <w:t>From</w:t>
            </w:r>
            <w:r w:rsidRPr="000607DF">
              <w:t xml:space="preserve"> Eq.2-4</w:t>
            </w:r>
            <w:r w:rsidR="00F45498" w:rsidRPr="000607DF">
              <w:t>1</w:t>
            </w:r>
            <w:r w:rsidRPr="000607DF">
              <w:rPr>
                <w:rFonts w:hint="eastAsia"/>
              </w:rPr>
              <w:t xml:space="preserve">, </w:t>
            </w:r>
          </w:p>
          <w:p w14:paraId="2DF824C9" w14:textId="77777777" w:rsidR="004328C8" w:rsidRPr="000607DF" w:rsidRDefault="004328C8" w:rsidP="00D9704D">
            <w:pPr>
              <w:pStyle w:val="Tableleft"/>
            </w:pPr>
            <w:r w:rsidRPr="000607DF">
              <w:object w:dxaOrig="1660" w:dyaOrig="999" w14:anchorId="2DB638D8">
                <v:shape id="_x0000_i1048" type="#_x0000_t75" style="width:96.75pt;height:59.25pt" o:ole="">
                  <v:imagedata r:id="rId62" o:title=""/>
                </v:shape>
                <o:OLEObject Type="Embed" ProgID="Equation.3" ShapeID="_x0000_i1048" DrawAspect="Content" ObjectID="_1763329968" r:id="rId63"/>
              </w:object>
            </w:r>
          </w:p>
          <w:p w14:paraId="23A7EBAB" w14:textId="77777777" w:rsidR="004328C8" w:rsidRPr="000607DF" w:rsidRDefault="004328C8" w:rsidP="004328C8">
            <w:r w:rsidRPr="000607DF">
              <w:rPr>
                <w:position w:val="-24"/>
              </w:rPr>
              <w:object w:dxaOrig="4160" w:dyaOrig="639" w14:anchorId="42AF715D">
                <v:shape id="_x0000_i1049" type="#_x0000_t75" style="width:227.25pt;height:35.25pt" o:ole="">
                  <v:imagedata r:id="rId64" o:title=""/>
                </v:shape>
                <o:OLEObject Type="Embed" ProgID="Equation.3" ShapeID="_x0000_i1049" DrawAspect="Content" ObjectID="_1763329969" r:id="rId65"/>
              </w:object>
            </w: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C08BEE2" w14:textId="77777777" w:rsidR="004328C8" w:rsidRPr="000607DF" w:rsidRDefault="004328C8" w:rsidP="00D9704D">
            <w:pPr>
              <w:pStyle w:val="Tableleft"/>
            </w:pPr>
            <w:proofErr w:type="spellStart"/>
            <w:r w:rsidRPr="000607DF">
              <w:rPr>
                <w:rStyle w:val="Italic"/>
              </w:rPr>
              <w:t>S</w:t>
            </w:r>
            <w:r w:rsidRPr="000607DF">
              <w:rPr>
                <w:rStyle w:val="Italic"/>
                <w:rFonts w:eastAsia="SimSun"/>
                <w:color w:val="auto"/>
                <w:vertAlign w:val="subscript"/>
              </w:rPr>
              <w:t>ca</w:t>
            </w:r>
            <w:proofErr w:type="spellEnd"/>
            <w:r w:rsidRPr="000607DF">
              <w:rPr>
                <w:rFonts w:hint="eastAsia"/>
              </w:rPr>
              <w:t>=1.</w:t>
            </w:r>
            <w:r w:rsidRPr="000607DF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8FD40B" w14:textId="77777777" w:rsidR="004328C8" w:rsidRPr="000607DF" w:rsidRDefault="004328C8" w:rsidP="004328C8">
            <w:pPr>
              <w:pStyle w:val="TableBoxLeft"/>
            </w:pPr>
          </w:p>
        </w:tc>
      </w:tr>
    </w:tbl>
    <w:p w14:paraId="5BFC9036" w14:textId="1BA1057A" w:rsidR="005A626D" w:rsidRDefault="005A626D" w:rsidP="00A26F09">
      <w:pPr>
        <w:pStyle w:val="Heading1"/>
        <w:numPr>
          <w:ilvl w:val="0"/>
          <w:numId w:val="0"/>
        </w:numPr>
      </w:pPr>
    </w:p>
    <w:sectPr w:rsidR="005A626D" w:rsidSect="00381001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63603" w14:textId="77777777" w:rsidR="00822CA0" w:rsidRDefault="00822CA0">
      <w:r>
        <w:separator/>
      </w:r>
    </w:p>
  </w:endnote>
  <w:endnote w:type="continuationSeparator" w:id="0">
    <w:p w14:paraId="3C14B955" w14:textId="77777777" w:rsidR="00822CA0" w:rsidRDefault="0082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58E07" w14:textId="77777777" w:rsidR="00D47189" w:rsidRDefault="00D47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13B7B" w14:textId="77777777" w:rsidR="00D47189" w:rsidRDefault="00D471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BB2B7" w14:textId="77777777" w:rsidR="00D47189" w:rsidRDefault="00D47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839DB" w14:textId="77777777" w:rsidR="00822CA0" w:rsidRDefault="00822CA0">
      <w:r>
        <w:separator/>
      </w:r>
    </w:p>
  </w:footnote>
  <w:footnote w:type="continuationSeparator" w:id="0">
    <w:p w14:paraId="22C84861" w14:textId="77777777" w:rsidR="00822CA0" w:rsidRDefault="0082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DE4D7" w14:textId="77777777" w:rsidR="00D47189" w:rsidRDefault="00D47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BF1E2" w14:textId="77777777" w:rsidR="00D47189" w:rsidRDefault="00D47189" w:rsidP="00D47189">
    <w:pPr>
      <w:bidi/>
      <w:jc w:val="center"/>
      <w:rPr>
        <w:rFonts w:cs="B Nazanin"/>
        <w:sz w:val="24"/>
      </w:rPr>
    </w:pPr>
    <w:r w:rsidRPr="00087FDA">
      <w:rPr>
        <w:rFonts w:cs="B Nazanin" w:hint="cs"/>
        <w:sz w:val="24"/>
        <w:highlight w:val="green"/>
        <w:rtl/>
      </w:rPr>
      <w:t>برای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دسترسی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به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نسخه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کامل</w:t>
    </w:r>
    <w:r w:rsidRPr="00087FDA">
      <w:rPr>
        <w:rFonts w:cs="B Nazanin" w:hint="cs"/>
        <w:sz w:val="24"/>
        <w:highlight w:val="green"/>
        <w:rtl/>
        <w:lang w:bidi="fa-IR"/>
      </w:rPr>
      <w:t xml:space="preserve">، </w:t>
    </w:r>
    <w:r w:rsidRPr="00087FDA">
      <w:rPr>
        <w:rFonts w:cs="B Nazanin" w:hint="cs"/>
        <w:sz w:val="24"/>
        <w:highlight w:val="green"/>
        <w:rtl/>
      </w:rPr>
      <w:t>به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وبسایت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ا</w:t>
    </w:r>
    <w:r w:rsidRPr="00087FDA">
      <w:rPr>
        <w:rFonts w:cs="B Nazanin" w:hint="cs"/>
        <w:b/>
        <w:bCs/>
        <w:sz w:val="24"/>
        <w:highlight w:val="green"/>
        <w:u w:val="single"/>
        <w:rtl/>
      </w:rPr>
      <w:t>یبوک</w:t>
    </w:r>
    <w:r w:rsidRPr="00087FDA">
      <w:rPr>
        <w:rFonts w:cs="B Nazanin"/>
        <w:b/>
        <w:bCs/>
        <w:sz w:val="24"/>
        <w:highlight w:val="green"/>
        <w:u w:val="single"/>
        <w:rtl/>
      </w:rPr>
      <w:t xml:space="preserve"> </w:t>
    </w:r>
    <w:r w:rsidRPr="00087FDA">
      <w:rPr>
        <w:rFonts w:cs="B Nazanin" w:hint="cs"/>
        <w:b/>
        <w:bCs/>
        <w:sz w:val="24"/>
        <w:highlight w:val="green"/>
        <w:u w:val="single"/>
        <w:rtl/>
      </w:rPr>
      <w:t>یاب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>مراجعه</w:t>
    </w:r>
    <w:r w:rsidRPr="00087FDA">
      <w:rPr>
        <w:rFonts w:cs="B Nazanin"/>
        <w:sz w:val="24"/>
        <w:highlight w:val="green"/>
        <w:rtl/>
      </w:rPr>
      <w:t xml:space="preserve"> </w:t>
    </w:r>
    <w:r w:rsidRPr="00087FDA">
      <w:rPr>
        <w:rFonts w:cs="B Nazanin" w:hint="cs"/>
        <w:sz w:val="24"/>
        <w:highlight w:val="green"/>
        <w:rtl/>
      </w:rPr>
      <w:t xml:space="preserve">بفرمایید و یا با شماره 09359542944 در </w:t>
    </w:r>
    <w:r w:rsidRPr="00087FDA">
      <w:rPr>
        <w:rFonts w:cs="B Nazanin" w:hint="cs"/>
        <w:b/>
        <w:bCs/>
        <w:sz w:val="24"/>
        <w:highlight w:val="green"/>
        <w:rtl/>
      </w:rPr>
      <w:t>تلگرام</w:t>
    </w:r>
    <w:r w:rsidRPr="00087FDA">
      <w:rPr>
        <w:rFonts w:cs="B Nazanin" w:hint="cs"/>
        <w:sz w:val="24"/>
        <w:highlight w:val="green"/>
        <w:rtl/>
      </w:rPr>
      <w:t xml:space="preserve">، </w:t>
    </w:r>
    <w:r w:rsidRPr="00087FDA">
      <w:rPr>
        <w:rFonts w:cs="B Nazanin" w:hint="cs"/>
        <w:b/>
        <w:bCs/>
        <w:sz w:val="24"/>
        <w:highlight w:val="green"/>
        <w:rtl/>
      </w:rPr>
      <w:t>واتساپ</w:t>
    </w:r>
    <w:r w:rsidRPr="00087FDA">
      <w:rPr>
        <w:rFonts w:cs="B Nazanin" w:hint="cs"/>
        <w:sz w:val="24"/>
        <w:highlight w:val="green"/>
        <w:rtl/>
      </w:rPr>
      <w:t xml:space="preserve"> و یا </w:t>
    </w:r>
    <w:r w:rsidRPr="00087FDA">
      <w:rPr>
        <w:rFonts w:cs="B Nazanin" w:hint="cs"/>
        <w:b/>
        <w:bCs/>
        <w:sz w:val="24"/>
        <w:highlight w:val="green"/>
        <w:rtl/>
      </w:rPr>
      <w:t>ایتا</w:t>
    </w:r>
    <w:r w:rsidRPr="00087FDA">
      <w:rPr>
        <w:rFonts w:cs="B Nazanin" w:hint="cs"/>
        <w:sz w:val="24"/>
        <w:highlight w:val="green"/>
        <w:rtl/>
      </w:rPr>
      <w:t xml:space="preserve"> و </w:t>
    </w:r>
    <w:r w:rsidRPr="00087FDA">
      <w:rPr>
        <w:rFonts w:cs="B Nazanin" w:hint="cs"/>
        <w:sz w:val="24"/>
        <w:highlight w:val="green"/>
        <w:rtl/>
        <w:lang w:bidi="fa-IR"/>
      </w:rPr>
      <w:t xml:space="preserve">یا با ایمیل </w:t>
    </w:r>
    <w:r w:rsidRPr="00087FDA">
      <w:rPr>
        <w:rFonts w:cs="B Nazanin"/>
        <w:sz w:val="24"/>
        <w:highlight w:val="green"/>
        <w:lang w:bidi="fa-IR"/>
      </w:rPr>
      <w:t>ebookyab.ir@gmail.com</w:t>
    </w:r>
    <w:r w:rsidRPr="00087FDA">
      <w:rPr>
        <w:rFonts w:cs="B Nazanin" w:hint="cs"/>
        <w:sz w:val="24"/>
        <w:highlight w:val="green"/>
        <w:rtl/>
        <w:lang w:bidi="fa-IR"/>
      </w:rPr>
      <w:t xml:space="preserve"> </w:t>
    </w:r>
    <w:r w:rsidRPr="00087FDA">
      <w:rPr>
        <w:rFonts w:cs="B Nazanin" w:hint="cs"/>
        <w:sz w:val="24"/>
        <w:highlight w:val="green"/>
        <w:rtl/>
      </w:rPr>
      <w:t>تماس بگیرید.</w:t>
    </w:r>
  </w:p>
  <w:p w14:paraId="71F8FD9F" w14:textId="09AD3404" w:rsidR="0007009B" w:rsidRPr="00D47189" w:rsidRDefault="00D47189" w:rsidP="00412FB0">
    <w:pPr>
      <w:pStyle w:val="Header"/>
      <w:rPr>
        <w:rFonts w:ascii="Arial" w:hAnsi="Arial" w:cs="Arial"/>
        <w:b/>
        <w:bCs/>
        <w:color w:val="FF0000"/>
        <w:sz w:val="22"/>
        <w:szCs w:val="22"/>
      </w:rPr>
    </w:pPr>
    <w:bookmarkStart w:id="3" w:name="_GoBack"/>
    <w:r w:rsidRPr="00D47189">
      <w:rPr>
        <w:rFonts w:ascii="Arial" w:hAnsi="Arial" w:cs="Arial"/>
        <w:b/>
        <w:bCs/>
        <w:color w:val="FF0000"/>
        <w:sz w:val="22"/>
        <w:szCs w:val="22"/>
        <w:highlight w:val="yellow"/>
      </w:rPr>
      <w:t>https://ebookyab.ir/solution-manual-analysis-and-design-of-machine-elements-jiang/</w:t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4D795" w14:textId="77777777" w:rsidR="00D47189" w:rsidRDefault="00D47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70A1B"/>
    <w:multiLevelType w:val="hybridMultilevel"/>
    <w:tmpl w:val="8DAA1CBE"/>
    <w:lvl w:ilvl="0" w:tplc="FB08EF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642150"/>
    <w:multiLevelType w:val="multilevel"/>
    <w:tmpl w:val="307A1D84"/>
    <w:lvl w:ilvl="0">
      <w:start w:val="1"/>
      <w:numFmt w:val="decimal"/>
      <w:pStyle w:val="Heading1"/>
      <w:lvlText w:val="%1."/>
      <w:lvlJc w:val="left"/>
      <w:pPr>
        <w:ind w:left="988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5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2" w15:restartNumberingAfterBreak="0">
    <w:nsid w:val="253769B9"/>
    <w:multiLevelType w:val="multilevel"/>
    <w:tmpl w:val="92649FE8"/>
    <w:numStyleLink w:val="Item"/>
  </w:abstractNum>
  <w:abstractNum w:abstractNumId="3" w15:restartNumberingAfterBreak="0">
    <w:nsid w:val="34061852"/>
    <w:multiLevelType w:val="hybridMultilevel"/>
    <w:tmpl w:val="92AAF8A2"/>
    <w:lvl w:ilvl="0" w:tplc="B2F63952">
      <w:start w:val="1"/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9458FB"/>
    <w:multiLevelType w:val="multilevel"/>
    <w:tmpl w:val="E576826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567" w:hanging="567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5" w15:restartNumberingAfterBreak="0">
    <w:nsid w:val="49A20274"/>
    <w:multiLevelType w:val="hybridMultilevel"/>
    <w:tmpl w:val="96221AFC"/>
    <w:lvl w:ilvl="0" w:tplc="C8145120">
      <w:start w:val="1"/>
      <w:numFmt w:val="decimal"/>
      <w:pStyle w:val="Numb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BD2C30"/>
    <w:multiLevelType w:val="hybridMultilevel"/>
    <w:tmpl w:val="EC28671C"/>
    <w:lvl w:ilvl="0" w:tplc="007290FC">
      <w:start w:val="1"/>
      <w:numFmt w:val="bullet"/>
      <w:pStyle w:val="Numbering"/>
      <w:lvlText w:val="–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5BD6D76"/>
    <w:multiLevelType w:val="hybridMultilevel"/>
    <w:tmpl w:val="B88C52BE"/>
    <w:lvl w:ilvl="0" w:tplc="C266681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0C1D62"/>
    <w:multiLevelType w:val="multilevel"/>
    <w:tmpl w:val="92649FE8"/>
    <w:styleLink w:val="Item"/>
    <w:lvl w:ilvl="0">
      <w:start w:val="1"/>
      <w:numFmt w:val="bullet"/>
      <w:lvlText w:val="−"/>
      <w:lvlJc w:val="left"/>
      <w:pPr>
        <w:ind w:left="420" w:hanging="420"/>
      </w:p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F713CD"/>
    <w:multiLevelType w:val="hybridMultilevel"/>
    <w:tmpl w:val="06BE2098"/>
    <w:lvl w:ilvl="0" w:tplc="1E74A40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E187C4D"/>
    <w:multiLevelType w:val="hybridMultilevel"/>
    <w:tmpl w:val="DAAA5CAA"/>
    <w:lvl w:ilvl="0" w:tplc="A458409A">
      <w:start w:val="1"/>
      <w:numFmt w:val="bullet"/>
      <w:pStyle w:val="TOC2"/>
      <w:lvlText w:val="-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2357A8"/>
    <w:multiLevelType w:val="hybridMultilevel"/>
    <w:tmpl w:val="1B74A386"/>
    <w:lvl w:ilvl="0" w:tplc="B2F63952">
      <w:start w:val="1"/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3"/>
  </w:num>
  <w:num w:numId="12">
    <w:abstractNumId w:val="11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A2"/>
    <w:rsid w:val="000018EA"/>
    <w:rsid w:val="00001C8F"/>
    <w:rsid w:val="000041AE"/>
    <w:rsid w:val="000049C9"/>
    <w:rsid w:val="00004B5C"/>
    <w:rsid w:val="000052E6"/>
    <w:rsid w:val="00012CE2"/>
    <w:rsid w:val="00012EE9"/>
    <w:rsid w:val="00012F08"/>
    <w:rsid w:val="00013F49"/>
    <w:rsid w:val="00014EA1"/>
    <w:rsid w:val="00015FD2"/>
    <w:rsid w:val="000170E5"/>
    <w:rsid w:val="00017B87"/>
    <w:rsid w:val="00017F39"/>
    <w:rsid w:val="00020218"/>
    <w:rsid w:val="00020B3A"/>
    <w:rsid w:val="000211C9"/>
    <w:rsid w:val="0002173D"/>
    <w:rsid w:val="000258FA"/>
    <w:rsid w:val="00026CCD"/>
    <w:rsid w:val="00027E44"/>
    <w:rsid w:val="00031142"/>
    <w:rsid w:val="00033467"/>
    <w:rsid w:val="00033C40"/>
    <w:rsid w:val="0003409E"/>
    <w:rsid w:val="00034B69"/>
    <w:rsid w:val="00034E38"/>
    <w:rsid w:val="0003666E"/>
    <w:rsid w:val="00037E71"/>
    <w:rsid w:val="00040461"/>
    <w:rsid w:val="000406F7"/>
    <w:rsid w:val="00040D4D"/>
    <w:rsid w:val="00040E5A"/>
    <w:rsid w:val="00042CAB"/>
    <w:rsid w:val="0004314A"/>
    <w:rsid w:val="0004470B"/>
    <w:rsid w:val="00044A1B"/>
    <w:rsid w:val="00044A39"/>
    <w:rsid w:val="00047195"/>
    <w:rsid w:val="0005143E"/>
    <w:rsid w:val="00051541"/>
    <w:rsid w:val="00051ED8"/>
    <w:rsid w:val="0005230F"/>
    <w:rsid w:val="00054A9E"/>
    <w:rsid w:val="000553A0"/>
    <w:rsid w:val="00057F33"/>
    <w:rsid w:val="000607DF"/>
    <w:rsid w:val="0006286B"/>
    <w:rsid w:val="00063161"/>
    <w:rsid w:val="000652A9"/>
    <w:rsid w:val="00065A7C"/>
    <w:rsid w:val="00065B6E"/>
    <w:rsid w:val="000661EE"/>
    <w:rsid w:val="000670EC"/>
    <w:rsid w:val="0006725B"/>
    <w:rsid w:val="00067A29"/>
    <w:rsid w:val="0007009B"/>
    <w:rsid w:val="00070477"/>
    <w:rsid w:val="000719E1"/>
    <w:rsid w:val="000760ED"/>
    <w:rsid w:val="000764ED"/>
    <w:rsid w:val="00080105"/>
    <w:rsid w:val="00080169"/>
    <w:rsid w:val="00080D7E"/>
    <w:rsid w:val="000818A6"/>
    <w:rsid w:val="00082092"/>
    <w:rsid w:val="00084169"/>
    <w:rsid w:val="0008616E"/>
    <w:rsid w:val="00086ED6"/>
    <w:rsid w:val="000872D9"/>
    <w:rsid w:val="00087C1E"/>
    <w:rsid w:val="00090D50"/>
    <w:rsid w:val="00091051"/>
    <w:rsid w:val="000916B7"/>
    <w:rsid w:val="00094A9F"/>
    <w:rsid w:val="00097293"/>
    <w:rsid w:val="000A0815"/>
    <w:rsid w:val="000A1412"/>
    <w:rsid w:val="000A4555"/>
    <w:rsid w:val="000A4E57"/>
    <w:rsid w:val="000A6165"/>
    <w:rsid w:val="000A63B6"/>
    <w:rsid w:val="000A6E95"/>
    <w:rsid w:val="000B193F"/>
    <w:rsid w:val="000B2A36"/>
    <w:rsid w:val="000B3496"/>
    <w:rsid w:val="000B4710"/>
    <w:rsid w:val="000C0AD8"/>
    <w:rsid w:val="000C3E19"/>
    <w:rsid w:val="000C57F1"/>
    <w:rsid w:val="000C65CD"/>
    <w:rsid w:val="000D484B"/>
    <w:rsid w:val="000D4EC7"/>
    <w:rsid w:val="000D5E4F"/>
    <w:rsid w:val="000E07DD"/>
    <w:rsid w:val="000E0BCB"/>
    <w:rsid w:val="000E44DE"/>
    <w:rsid w:val="000E48AF"/>
    <w:rsid w:val="000E48EE"/>
    <w:rsid w:val="000E4ACC"/>
    <w:rsid w:val="000E7CB1"/>
    <w:rsid w:val="000F021D"/>
    <w:rsid w:val="000F0507"/>
    <w:rsid w:val="000F065B"/>
    <w:rsid w:val="000F1DB1"/>
    <w:rsid w:val="000F5190"/>
    <w:rsid w:val="000F5D8F"/>
    <w:rsid w:val="000F6E59"/>
    <w:rsid w:val="000F75C9"/>
    <w:rsid w:val="00102233"/>
    <w:rsid w:val="0010509C"/>
    <w:rsid w:val="00107DBE"/>
    <w:rsid w:val="001102CD"/>
    <w:rsid w:val="001105A6"/>
    <w:rsid w:val="00112176"/>
    <w:rsid w:val="00113CCA"/>
    <w:rsid w:val="00116DEA"/>
    <w:rsid w:val="00117C72"/>
    <w:rsid w:val="00117EE2"/>
    <w:rsid w:val="0012023F"/>
    <w:rsid w:val="001212A4"/>
    <w:rsid w:val="00122668"/>
    <w:rsid w:val="00123C29"/>
    <w:rsid w:val="0012792E"/>
    <w:rsid w:val="001279E5"/>
    <w:rsid w:val="0013074D"/>
    <w:rsid w:val="00130A8C"/>
    <w:rsid w:val="00131D08"/>
    <w:rsid w:val="00133833"/>
    <w:rsid w:val="0013395A"/>
    <w:rsid w:val="00134171"/>
    <w:rsid w:val="0013458E"/>
    <w:rsid w:val="001348E9"/>
    <w:rsid w:val="00137760"/>
    <w:rsid w:val="00140748"/>
    <w:rsid w:val="00140FE4"/>
    <w:rsid w:val="00141ADB"/>
    <w:rsid w:val="00142047"/>
    <w:rsid w:val="00143B13"/>
    <w:rsid w:val="00144BE4"/>
    <w:rsid w:val="00144E4C"/>
    <w:rsid w:val="00145C32"/>
    <w:rsid w:val="00146DF3"/>
    <w:rsid w:val="0014740A"/>
    <w:rsid w:val="001474CB"/>
    <w:rsid w:val="0015222E"/>
    <w:rsid w:val="00152539"/>
    <w:rsid w:val="001526B4"/>
    <w:rsid w:val="00156F39"/>
    <w:rsid w:val="00157F8D"/>
    <w:rsid w:val="001610A7"/>
    <w:rsid w:val="0016136D"/>
    <w:rsid w:val="00161E8B"/>
    <w:rsid w:val="00163A32"/>
    <w:rsid w:val="001642E4"/>
    <w:rsid w:val="00165D0D"/>
    <w:rsid w:val="00167B3B"/>
    <w:rsid w:val="00171023"/>
    <w:rsid w:val="00174D8A"/>
    <w:rsid w:val="001750C1"/>
    <w:rsid w:val="00175CDC"/>
    <w:rsid w:val="0017698B"/>
    <w:rsid w:val="00177E0D"/>
    <w:rsid w:val="0018072E"/>
    <w:rsid w:val="00180E0D"/>
    <w:rsid w:val="001829BA"/>
    <w:rsid w:val="0018578D"/>
    <w:rsid w:val="001901AB"/>
    <w:rsid w:val="00190D0D"/>
    <w:rsid w:val="00191C7E"/>
    <w:rsid w:val="001920C2"/>
    <w:rsid w:val="001925B1"/>
    <w:rsid w:val="00192B35"/>
    <w:rsid w:val="00193388"/>
    <w:rsid w:val="00193A17"/>
    <w:rsid w:val="0019421E"/>
    <w:rsid w:val="00195D60"/>
    <w:rsid w:val="001963E7"/>
    <w:rsid w:val="001A0010"/>
    <w:rsid w:val="001A0B92"/>
    <w:rsid w:val="001A1B66"/>
    <w:rsid w:val="001A1CD6"/>
    <w:rsid w:val="001A4175"/>
    <w:rsid w:val="001A49FF"/>
    <w:rsid w:val="001A6377"/>
    <w:rsid w:val="001B1EEB"/>
    <w:rsid w:val="001B3393"/>
    <w:rsid w:val="001B37BB"/>
    <w:rsid w:val="001B54D0"/>
    <w:rsid w:val="001B604D"/>
    <w:rsid w:val="001B64A6"/>
    <w:rsid w:val="001B7638"/>
    <w:rsid w:val="001B7887"/>
    <w:rsid w:val="001C0AAE"/>
    <w:rsid w:val="001C1E8E"/>
    <w:rsid w:val="001C22B7"/>
    <w:rsid w:val="001C23C2"/>
    <w:rsid w:val="001C363B"/>
    <w:rsid w:val="001C42EC"/>
    <w:rsid w:val="001C7174"/>
    <w:rsid w:val="001D051D"/>
    <w:rsid w:val="001D346D"/>
    <w:rsid w:val="001D3BED"/>
    <w:rsid w:val="001D3F3D"/>
    <w:rsid w:val="001D40F5"/>
    <w:rsid w:val="001D4359"/>
    <w:rsid w:val="001D4925"/>
    <w:rsid w:val="001D54C8"/>
    <w:rsid w:val="001D5A5F"/>
    <w:rsid w:val="001D6628"/>
    <w:rsid w:val="001D743E"/>
    <w:rsid w:val="001D76EF"/>
    <w:rsid w:val="001E02DC"/>
    <w:rsid w:val="001E0D0F"/>
    <w:rsid w:val="001E1024"/>
    <w:rsid w:val="001E226B"/>
    <w:rsid w:val="001E275D"/>
    <w:rsid w:val="001E2ECE"/>
    <w:rsid w:val="001E46C2"/>
    <w:rsid w:val="001E5DAB"/>
    <w:rsid w:val="001E625F"/>
    <w:rsid w:val="001E7401"/>
    <w:rsid w:val="001F3C0F"/>
    <w:rsid w:val="001F5045"/>
    <w:rsid w:val="001F77BE"/>
    <w:rsid w:val="001F794D"/>
    <w:rsid w:val="0020178A"/>
    <w:rsid w:val="0020193B"/>
    <w:rsid w:val="0020198E"/>
    <w:rsid w:val="00201B7A"/>
    <w:rsid w:val="00202A79"/>
    <w:rsid w:val="00202BCE"/>
    <w:rsid w:val="00202DB2"/>
    <w:rsid w:val="00204F33"/>
    <w:rsid w:val="00206A9D"/>
    <w:rsid w:val="002102B9"/>
    <w:rsid w:val="00210613"/>
    <w:rsid w:val="00210D76"/>
    <w:rsid w:val="00211B65"/>
    <w:rsid w:val="00213F32"/>
    <w:rsid w:val="00215881"/>
    <w:rsid w:val="0021597E"/>
    <w:rsid w:val="0022034B"/>
    <w:rsid w:val="0022058E"/>
    <w:rsid w:val="00221239"/>
    <w:rsid w:val="00222CB2"/>
    <w:rsid w:val="0022418E"/>
    <w:rsid w:val="00226B51"/>
    <w:rsid w:val="00227A99"/>
    <w:rsid w:val="00230123"/>
    <w:rsid w:val="00231B08"/>
    <w:rsid w:val="0023238E"/>
    <w:rsid w:val="00232D05"/>
    <w:rsid w:val="002330E5"/>
    <w:rsid w:val="002342DB"/>
    <w:rsid w:val="002344D1"/>
    <w:rsid w:val="00234F39"/>
    <w:rsid w:val="00240701"/>
    <w:rsid w:val="00240EFA"/>
    <w:rsid w:val="00242A54"/>
    <w:rsid w:val="00243671"/>
    <w:rsid w:val="00243A45"/>
    <w:rsid w:val="00244E1A"/>
    <w:rsid w:val="002462C4"/>
    <w:rsid w:val="002470E9"/>
    <w:rsid w:val="00247716"/>
    <w:rsid w:val="002503EF"/>
    <w:rsid w:val="00250694"/>
    <w:rsid w:val="002510E3"/>
    <w:rsid w:val="00253048"/>
    <w:rsid w:val="00254FF7"/>
    <w:rsid w:val="00256075"/>
    <w:rsid w:val="00257966"/>
    <w:rsid w:val="00260818"/>
    <w:rsid w:val="00260A2A"/>
    <w:rsid w:val="00260CA2"/>
    <w:rsid w:val="0026127E"/>
    <w:rsid w:val="00261C6F"/>
    <w:rsid w:val="00262040"/>
    <w:rsid w:val="002639F2"/>
    <w:rsid w:val="00264118"/>
    <w:rsid w:val="002652D7"/>
    <w:rsid w:val="0026657D"/>
    <w:rsid w:val="00266F15"/>
    <w:rsid w:val="00267D30"/>
    <w:rsid w:val="00270E20"/>
    <w:rsid w:val="002715C0"/>
    <w:rsid w:val="00272715"/>
    <w:rsid w:val="00273557"/>
    <w:rsid w:val="002739AF"/>
    <w:rsid w:val="0027422E"/>
    <w:rsid w:val="00275CF0"/>
    <w:rsid w:val="00275D7B"/>
    <w:rsid w:val="00276CF4"/>
    <w:rsid w:val="00280CD8"/>
    <w:rsid w:val="00282A19"/>
    <w:rsid w:val="00284D8A"/>
    <w:rsid w:val="002858E0"/>
    <w:rsid w:val="00290025"/>
    <w:rsid w:val="00290672"/>
    <w:rsid w:val="002914C8"/>
    <w:rsid w:val="00294D9B"/>
    <w:rsid w:val="00294F2D"/>
    <w:rsid w:val="002978D7"/>
    <w:rsid w:val="002A2870"/>
    <w:rsid w:val="002A3864"/>
    <w:rsid w:val="002A3FFA"/>
    <w:rsid w:val="002A4680"/>
    <w:rsid w:val="002A4BAF"/>
    <w:rsid w:val="002A53DE"/>
    <w:rsid w:val="002A5E67"/>
    <w:rsid w:val="002A6A98"/>
    <w:rsid w:val="002A6F9F"/>
    <w:rsid w:val="002A711E"/>
    <w:rsid w:val="002B05E6"/>
    <w:rsid w:val="002B0BD6"/>
    <w:rsid w:val="002B0CB7"/>
    <w:rsid w:val="002B107E"/>
    <w:rsid w:val="002B1312"/>
    <w:rsid w:val="002B1D98"/>
    <w:rsid w:val="002B2DF0"/>
    <w:rsid w:val="002B471B"/>
    <w:rsid w:val="002B79C5"/>
    <w:rsid w:val="002C2FFB"/>
    <w:rsid w:val="002C352D"/>
    <w:rsid w:val="002C692B"/>
    <w:rsid w:val="002C6B4A"/>
    <w:rsid w:val="002C7736"/>
    <w:rsid w:val="002D0B31"/>
    <w:rsid w:val="002D1824"/>
    <w:rsid w:val="002D25F2"/>
    <w:rsid w:val="002D2EFF"/>
    <w:rsid w:val="002D3049"/>
    <w:rsid w:val="002D349C"/>
    <w:rsid w:val="002D3E35"/>
    <w:rsid w:val="002D57DB"/>
    <w:rsid w:val="002D5BD0"/>
    <w:rsid w:val="002D5C28"/>
    <w:rsid w:val="002D5D12"/>
    <w:rsid w:val="002D6018"/>
    <w:rsid w:val="002D68EF"/>
    <w:rsid w:val="002D6F97"/>
    <w:rsid w:val="002E1838"/>
    <w:rsid w:val="002E42F0"/>
    <w:rsid w:val="002E4320"/>
    <w:rsid w:val="002E4648"/>
    <w:rsid w:val="002E5146"/>
    <w:rsid w:val="002E56A8"/>
    <w:rsid w:val="002E7F99"/>
    <w:rsid w:val="002F0C0C"/>
    <w:rsid w:val="002F37DE"/>
    <w:rsid w:val="002F559F"/>
    <w:rsid w:val="002F5638"/>
    <w:rsid w:val="002F69FA"/>
    <w:rsid w:val="002F6BE7"/>
    <w:rsid w:val="002F738A"/>
    <w:rsid w:val="00301F29"/>
    <w:rsid w:val="00302A12"/>
    <w:rsid w:val="00303770"/>
    <w:rsid w:val="00304283"/>
    <w:rsid w:val="00305E4A"/>
    <w:rsid w:val="0031002F"/>
    <w:rsid w:val="00310DC6"/>
    <w:rsid w:val="0031107B"/>
    <w:rsid w:val="003117E6"/>
    <w:rsid w:val="00312711"/>
    <w:rsid w:val="00314CF0"/>
    <w:rsid w:val="00316A94"/>
    <w:rsid w:val="00316BA3"/>
    <w:rsid w:val="0031751F"/>
    <w:rsid w:val="00320601"/>
    <w:rsid w:val="003233A9"/>
    <w:rsid w:val="003238D9"/>
    <w:rsid w:val="003240D9"/>
    <w:rsid w:val="003258D7"/>
    <w:rsid w:val="00325AE1"/>
    <w:rsid w:val="00327B2A"/>
    <w:rsid w:val="00330AAC"/>
    <w:rsid w:val="00331088"/>
    <w:rsid w:val="00332405"/>
    <w:rsid w:val="00335CE9"/>
    <w:rsid w:val="0033609F"/>
    <w:rsid w:val="003372D4"/>
    <w:rsid w:val="00337473"/>
    <w:rsid w:val="00340044"/>
    <w:rsid w:val="003409E5"/>
    <w:rsid w:val="00340BC1"/>
    <w:rsid w:val="00341EB0"/>
    <w:rsid w:val="00342874"/>
    <w:rsid w:val="00343312"/>
    <w:rsid w:val="00344788"/>
    <w:rsid w:val="003462A9"/>
    <w:rsid w:val="00347866"/>
    <w:rsid w:val="0035287A"/>
    <w:rsid w:val="00352B62"/>
    <w:rsid w:val="00352D80"/>
    <w:rsid w:val="00354ADC"/>
    <w:rsid w:val="00354BF7"/>
    <w:rsid w:val="00354EE7"/>
    <w:rsid w:val="003576E6"/>
    <w:rsid w:val="00360AD5"/>
    <w:rsid w:val="00360E4C"/>
    <w:rsid w:val="00360FAB"/>
    <w:rsid w:val="00361000"/>
    <w:rsid w:val="00361363"/>
    <w:rsid w:val="0036379D"/>
    <w:rsid w:val="003646C9"/>
    <w:rsid w:val="00365626"/>
    <w:rsid w:val="00366228"/>
    <w:rsid w:val="00366401"/>
    <w:rsid w:val="00366B5A"/>
    <w:rsid w:val="003705BF"/>
    <w:rsid w:val="00370770"/>
    <w:rsid w:val="003709BE"/>
    <w:rsid w:val="00371A1C"/>
    <w:rsid w:val="00371A41"/>
    <w:rsid w:val="00371D3D"/>
    <w:rsid w:val="00373360"/>
    <w:rsid w:val="0037452E"/>
    <w:rsid w:val="00374559"/>
    <w:rsid w:val="003757EB"/>
    <w:rsid w:val="00376599"/>
    <w:rsid w:val="00377F54"/>
    <w:rsid w:val="0038059D"/>
    <w:rsid w:val="00380B5C"/>
    <w:rsid w:val="00380DD6"/>
    <w:rsid w:val="00381001"/>
    <w:rsid w:val="0038104E"/>
    <w:rsid w:val="00385716"/>
    <w:rsid w:val="00387C8B"/>
    <w:rsid w:val="003903AC"/>
    <w:rsid w:val="00391967"/>
    <w:rsid w:val="00392908"/>
    <w:rsid w:val="003A097A"/>
    <w:rsid w:val="003A1640"/>
    <w:rsid w:val="003A2498"/>
    <w:rsid w:val="003A24B8"/>
    <w:rsid w:val="003A2C9C"/>
    <w:rsid w:val="003A34A7"/>
    <w:rsid w:val="003A7B36"/>
    <w:rsid w:val="003B1487"/>
    <w:rsid w:val="003B1C76"/>
    <w:rsid w:val="003B4FB3"/>
    <w:rsid w:val="003B563E"/>
    <w:rsid w:val="003B5E8B"/>
    <w:rsid w:val="003B7667"/>
    <w:rsid w:val="003C1289"/>
    <w:rsid w:val="003C345D"/>
    <w:rsid w:val="003C35C4"/>
    <w:rsid w:val="003C593F"/>
    <w:rsid w:val="003C5A56"/>
    <w:rsid w:val="003C65D0"/>
    <w:rsid w:val="003C7875"/>
    <w:rsid w:val="003D1DAB"/>
    <w:rsid w:val="003D3AA5"/>
    <w:rsid w:val="003D5A68"/>
    <w:rsid w:val="003D6AC3"/>
    <w:rsid w:val="003E16A6"/>
    <w:rsid w:val="003E1F8F"/>
    <w:rsid w:val="003E3997"/>
    <w:rsid w:val="003E441B"/>
    <w:rsid w:val="003E4895"/>
    <w:rsid w:val="003E49F4"/>
    <w:rsid w:val="003E4B93"/>
    <w:rsid w:val="003E4C50"/>
    <w:rsid w:val="003E59FC"/>
    <w:rsid w:val="003F0B07"/>
    <w:rsid w:val="003F1EB0"/>
    <w:rsid w:val="003F244C"/>
    <w:rsid w:val="003F3556"/>
    <w:rsid w:val="003F5DD7"/>
    <w:rsid w:val="003F61F9"/>
    <w:rsid w:val="003F651F"/>
    <w:rsid w:val="003F69A1"/>
    <w:rsid w:val="00400E7B"/>
    <w:rsid w:val="00401314"/>
    <w:rsid w:val="004013C2"/>
    <w:rsid w:val="00403D00"/>
    <w:rsid w:val="00403F86"/>
    <w:rsid w:val="004046EA"/>
    <w:rsid w:val="004061ED"/>
    <w:rsid w:val="00407793"/>
    <w:rsid w:val="00407BC4"/>
    <w:rsid w:val="004105DD"/>
    <w:rsid w:val="00411F4D"/>
    <w:rsid w:val="004123AF"/>
    <w:rsid w:val="004128DE"/>
    <w:rsid w:val="00412FB0"/>
    <w:rsid w:val="004141EB"/>
    <w:rsid w:val="004143F6"/>
    <w:rsid w:val="00415402"/>
    <w:rsid w:val="00421576"/>
    <w:rsid w:val="00423CEA"/>
    <w:rsid w:val="0042476D"/>
    <w:rsid w:val="00424C3B"/>
    <w:rsid w:val="00425DA0"/>
    <w:rsid w:val="00425FB0"/>
    <w:rsid w:val="004262AE"/>
    <w:rsid w:val="00430C41"/>
    <w:rsid w:val="004327F7"/>
    <w:rsid w:val="0043287C"/>
    <w:rsid w:val="004328C8"/>
    <w:rsid w:val="00433E80"/>
    <w:rsid w:val="004346A3"/>
    <w:rsid w:val="00434F6C"/>
    <w:rsid w:val="004356D8"/>
    <w:rsid w:val="0043584C"/>
    <w:rsid w:val="0044114B"/>
    <w:rsid w:val="00441CD8"/>
    <w:rsid w:val="00441F61"/>
    <w:rsid w:val="00444A26"/>
    <w:rsid w:val="00447582"/>
    <w:rsid w:val="00453147"/>
    <w:rsid w:val="00454790"/>
    <w:rsid w:val="00455F29"/>
    <w:rsid w:val="004578B9"/>
    <w:rsid w:val="00460A16"/>
    <w:rsid w:val="00460EFF"/>
    <w:rsid w:val="00461E16"/>
    <w:rsid w:val="0046213E"/>
    <w:rsid w:val="00462374"/>
    <w:rsid w:val="004637EE"/>
    <w:rsid w:val="0046463A"/>
    <w:rsid w:val="00465698"/>
    <w:rsid w:val="004706B8"/>
    <w:rsid w:val="00472A22"/>
    <w:rsid w:val="00473710"/>
    <w:rsid w:val="0047432E"/>
    <w:rsid w:val="00474D37"/>
    <w:rsid w:val="00480BEC"/>
    <w:rsid w:val="004826EB"/>
    <w:rsid w:val="00482717"/>
    <w:rsid w:val="00483244"/>
    <w:rsid w:val="00483784"/>
    <w:rsid w:val="00484308"/>
    <w:rsid w:val="00485DAA"/>
    <w:rsid w:val="00485F46"/>
    <w:rsid w:val="00486B89"/>
    <w:rsid w:val="00490FE8"/>
    <w:rsid w:val="00492064"/>
    <w:rsid w:val="00492399"/>
    <w:rsid w:val="004929D1"/>
    <w:rsid w:val="004946AB"/>
    <w:rsid w:val="00494769"/>
    <w:rsid w:val="00495060"/>
    <w:rsid w:val="00495CCF"/>
    <w:rsid w:val="00496517"/>
    <w:rsid w:val="0049678C"/>
    <w:rsid w:val="00496B58"/>
    <w:rsid w:val="00496DBF"/>
    <w:rsid w:val="004972B2"/>
    <w:rsid w:val="00497BAB"/>
    <w:rsid w:val="004A0650"/>
    <w:rsid w:val="004A0EB2"/>
    <w:rsid w:val="004A10CD"/>
    <w:rsid w:val="004A1553"/>
    <w:rsid w:val="004A2036"/>
    <w:rsid w:val="004A6B0F"/>
    <w:rsid w:val="004A7EC6"/>
    <w:rsid w:val="004B0274"/>
    <w:rsid w:val="004B1142"/>
    <w:rsid w:val="004B2FBA"/>
    <w:rsid w:val="004B3270"/>
    <w:rsid w:val="004B5047"/>
    <w:rsid w:val="004B6D7A"/>
    <w:rsid w:val="004C1D86"/>
    <w:rsid w:val="004C1E20"/>
    <w:rsid w:val="004C32A4"/>
    <w:rsid w:val="004C46E1"/>
    <w:rsid w:val="004C7A84"/>
    <w:rsid w:val="004D013C"/>
    <w:rsid w:val="004D21F1"/>
    <w:rsid w:val="004D24CA"/>
    <w:rsid w:val="004D27C5"/>
    <w:rsid w:val="004D28C5"/>
    <w:rsid w:val="004D2944"/>
    <w:rsid w:val="004E00C1"/>
    <w:rsid w:val="004E07DF"/>
    <w:rsid w:val="004E1C81"/>
    <w:rsid w:val="004E3868"/>
    <w:rsid w:val="004E439A"/>
    <w:rsid w:val="004E4BCA"/>
    <w:rsid w:val="004E4C16"/>
    <w:rsid w:val="004E54BC"/>
    <w:rsid w:val="004F0592"/>
    <w:rsid w:val="004F09C4"/>
    <w:rsid w:val="004F1EC3"/>
    <w:rsid w:val="004F276A"/>
    <w:rsid w:val="004F2C84"/>
    <w:rsid w:val="004F2D2C"/>
    <w:rsid w:val="004F3618"/>
    <w:rsid w:val="004F4A76"/>
    <w:rsid w:val="004F5B84"/>
    <w:rsid w:val="004F625D"/>
    <w:rsid w:val="005000CB"/>
    <w:rsid w:val="00501465"/>
    <w:rsid w:val="00502339"/>
    <w:rsid w:val="0050501A"/>
    <w:rsid w:val="00507260"/>
    <w:rsid w:val="005100E6"/>
    <w:rsid w:val="0051090C"/>
    <w:rsid w:val="00512496"/>
    <w:rsid w:val="00514114"/>
    <w:rsid w:val="0051563F"/>
    <w:rsid w:val="005163CC"/>
    <w:rsid w:val="005163FA"/>
    <w:rsid w:val="00517745"/>
    <w:rsid w:val="005214F3"/>
    <w:rsid w:val="005270A6"/>
    <w:rsid w:val="0052799C"/>
    <w:rsid w:val="00530D6E"/>
    <w:rsid w:val="00531B49"/>
    <w:rsid w:val="00532121"/>
    <w:rsid w:val="0053328B"/>
    <w:rsid w:val="0053481D"/>
    <w:rsid w:val="005371B4"/>
    <w:rsid w:val="00540321"/>
    <w:rsid w:val="005408EF"/>
    <w:rsid w:val="00540DF5"/>
    <w:rsid w:val="00542401"/>
    <w:rsid w:val="0054295A"/>
    <w:rsid w:val="00542F49"/>
    <w:rsid w:val="005444FB"/>
    <w:rsid w:val="0054512D"/>
    <w:rsid w:val="005459EB"/>
    <w:rsid w:val="00550BAD"/>
    <w:rsid w:val="00550CD4"/>
    <w:rsid w:val="0055163A"/>
    <w:rsid w:val="00551DDE"/>
    <w:rsid w:val="005544F3"/>
    <w:rsid w:val="00554E22"/>
    <w:rsid w:val="005558A9"/>
    <w:rsid w:val="005564EC"/>
    <w:rsid w:val="005567E8"/>
    <w:rsid w:val="00557EE1"/>
    <w:rsid w:val="00561D2A"/>
    <w:rsid w:val="005621DB"/>
    <w:rsid w:val="00563CA3"/>
    <w:rsid w:val="0056412C"/>
    <w:rsid w:val="005646AF"/>
    <w:rsid w:val="00565230"/>
    <w:rsid w:val="00567AF4"/>
    <w:rsid w:val="00567FFE"/>
    <w:rsid w:val="005712C3"/>
    <w:rsid w:val="005713FF"/>
    <w:rsid w:val="00571625"/>
    <w:rsid w:val="0057263E"/>
    <w:rsid w:val="00572B12"/>
    <w:rsid w:val="00574717"/>
    <w:rsid w:val="005759B2"/>
    <w:rsid w:val="00575E1C"/>
    <w:rsid w:val="005766E2"/>
    <w:rsid w:val="00576AEA"/>
    <w:rsid w:val="00576DAC"/>
    <w:rsid w:val="00577F2A"/>
    <w:rsid w:val="00582093"/>
    <w:rsid w:val="00591294"/>
    <w:rsid w:val="00591620"/>
    <w:rsid w:val="005926FD"/>
    <w:rsid w:val="00592B11"/>
    <w:rsid w:val="00592F82"/>
    <w:rsid w:val="00593471"/>
    <w:rsid w:val="00595729"/>
    <w:rsid w:val="00595898"/>
    <w:rsid w:val="00597538"/>
    <w:rsid w:val="005A1731"/>
    <w:rsid w:val="005A1782"/>
    <w:rsid w:val="005A626D"/>
    <w:rsid w:val="005A7D13"/>
    <w:rsid w:val="005B0949"/>
    <w:rsid w:val="005B2D12"/>
    <w:rsid w:val="005B3686"/>
    <w:rsid w:val="005B5343"/>
    <w:rsid w:val="005B5ECB"/>
    <w:rsid w:val="005B7CCF"/>
    <w:rsid w:val="005C05FF"/>
    <w:rsid w:val="005C490C"/>
    <w:rsid w:val="005C59E9"/>
    <w:rsid w:val="005C65AB"/>
    <w:rsid w:val="005C68B9"/>
    <w:rsid w:val="005C71F0"/>
    <w:rsid w:val="005C7495"/>
    <w:rsid w:val="005C77A7"/>
    <w:rsid w:val="005D2393"/>
    <w:rsid w:val="005D30E5"/>
    <w:rsid w:val="005D38F9"/>
    <w:rsid w:val="005D3BEB"/>
    <w:rsid w:val="005D3F75"/>
    <w:rsid w:val="005D7370"/>
    <w:rsid w:val="005E0E23"/>
    <w:rsid w:val="005F1737"/>
    <w:rsid w:val="005F1B88"/>
    <w:rsid w:val="005F1E22"/>
    <w:rsid w:val="005F2766"/>
    <w:rsid w:val="005F283A"/>
    <w:rsid w:val="005F2F30"/>
    <w:rsid w:val="005F5082"/>
    <w:rsid w:val="005F5092"/>
    <w:rsid w:val="005F6492"/>
    <w:rsid w:val="005F68AA"/>
    <w:rsid w:val="005F72A5"/>
    <w:rsid w:val="00600088"/>
    <w:rsid w:val="00600A2A"/>
    <w:rsid w:val="006019E7"/>
    <w:rsid w:val="00603248"/>
    <w:rsid w:val="00603C26"/>
    <w:rsid w:val="00606BF6"/>
    <w:rsid w:val="006137AC"/>
    <w:rsid w:val="006144B7"/>
    <w:rsid w:val="00614A29"/>
    <w:rsid w:val="00614CCF"/>
    <w:rsid w:val="00615065"/>
    <w:rsid w:val="00616967"/>
    <w:rsid w:val="00617F89"/>
    <w:rsid w:val="0062154B"/>
    <w:rsid w:val="0062183A"/>
    <w:rsid w:val="0062344A"/>
    <w:rsid w:val="0062362B"/>
    <w:rsid w:val="00625258"/>
    <w:rsid w:val="00625450"/>
    <w:rsid w:val="00626611"/>
    <w:rsid w:val="00626842"/>
    <w:rsid w:val="00630079"/>
    <w:rsid w:val="00630498"/>
    <w:rsid w:val="00631C56"/>
    <w:rsid w:val="0063312F"/>
    <w:rsid w:val="0063325B"/>
    <w:rsid w:val="006339C5"/>
    <w:rsid w:val="00634699"/>
    <w:rsid w:val="0063536E"/>
    <w:rsid w:val="006406A4"/>
    <w:rsid w:val="00640807"/>
    <w:rsid w:val="00641A0B"/>
    <w:rsid w:val="00643AE4"/>
    <w:rsid w:val="00643B68"/>
    <w:rsid w:val="00645451"/>
    <w:rsid w:val="00645B51"/>
    <w:rsid w:val="00645C85"/>
    <w:rsid w:val="006468C7"/>
    <w:rsid w:val="00646F16"/>
    <w:rsid w:val="0064706C"/>
    <w:rsid w:val="006507ED"/>
    <w:rsid w:val="006508AB"/>
    <w:rsid w:val="006518E0"/>
    <w:rsid w:val="00653920"/>
    <w:rsid w:val="00654448"/>
    <w:rsid w:val="006547A5"/>
    <w:rsid w:val="006547C1"/>
    <w:rsid w:val="00656300"/>
    <w:rsid w:val="00656591"/>
    <w:rsid w:val="00657EC4"/>
    <w:rsid w:val="006614E0"/>
    <w:rsid w:val="0066155D"/>
    <w:rsid w:val="00661B1E"/>
    <w:rsid w:val="0066305F"/>
    <w:rsid w:val="006638F5"/>
    <w:rsid w:val="00663C8A"/>
    <w:rsid w:val="00664949"/>
    <w:rsid w:val="006658CB"/>
    <w:rsid w:val="00666932"/>
    <w:rsid w:val="006708A3"/>
    <w:rsid w:val="00670C63"/>
    <w:rsid w:val="006713AB"/>
    <w:rsid w:val="006716AA"/>
    <w:rsid w:val="00673FD4"/>
    <w:rsid w:val="00674DC5"/>
    <w:rsid w:val="006751BC"/>
    <w:rsid w:val="0067662E"/>
    <w:rsid w:val="00677EB7"/>
    <w:rsid w:val="00680D80"/>
    <w:rsid w:val="006813F2"/>
    <w:rsid w:val="006817C2"/>
    <w:rsid w:val="00682C74"/>
    <w:rsid w:val="0068345D"/>
    <w:rsid w:val="00686322"/>
    <w:rsid w:val="006901EF"/>
    <w:rsid w:val="00690D8B"/>
    <w:rsid w:val="00691984"/>
    <w:rsid w:val="00692434"/>
    <w:rsid w:val="00692BB2"/>
    <w:rsid w:val="00693A4A"/>
    <w:rsid w:val="00694474"/>
    <w:rsid w:val="00695902"/>
    <w:rsid w:val="006A07E0"/>
    <w:rsid w:val="006A07F8"/>
    <w:rsid w:val="006A0AEC"/>
    <w:rsid w:val="006A2633"/>
    <w:rsid w:val="006A4327"/>
    <w:rsid w:val="006A63BD"/>
    <w:rsid w:val="006A6A03"/>
    <w:rsid w:val="006B0170"/>
    <w:rsid w:val="006B059E"/>
    <w:rsid w:val="006B253A"/>
    <w:rsid w:val="006B2B10"/>
    <w:rsid w:val="006B3887"/>
    <w:rsid w:val="006B4526"/>
    <w:rsid w:val="006B52C2"/>
    <w:rsid w:val="006B6559"/>
    <w:rsid w:val="006B78CA"/>
    <w:rsid w:val="006C056F"/>
    <w:rsid w:val="006C2914"/>
    <w:rsid w:val="006C5433"/>
    <w:rsid w:val="006C592C"/>
    <w:rsid w:val="006C68E5"/>
    <w:rsid w:val="006C6EF6"/>
    <w:rsid w:val="006C793F"/>
    <w:rsid w:val="006D1A8F"/>
    <w:rsid w:val="006D1C3A"/>
    <w:rsid w:val="006D2161"/>
    <w:rsid w:val="006D345C"/>
    <w:rsid w:val="006D55D5"/>
    <w:rsid w:val="006D623E"/>
    <w:rsid w:val="006D64CC"/>
    <w:rsid w:val="006D65B9"/>
    <w:rsid w:val="006D69AA"/>
    <w:rsid w:val="006D75DA"/>
    <w:rsid w:val="006D7A0A"/>
    <w:rsid w:val="006D7F60"/>
    <w:rsid w:val="006E0AFA"/>
    <w:rsid w:val="006E53E4"/>
    <w:rsid w:val="006E6719"/>
    <w:rsid w:val="006E70D8"/>
    <w:rsid w:val="006F10FF"/>
    <w:rsid w:val="006F4317"/>
    <w:rsid w:val="006F5B0E"/>
    <w:rsid w:val="006F6B77"/>
    <w:rsid w:val="006F6B97"/>
    <w:rsid w:val="007008D2"/>
    <w:rsid w:val="00701442"/>
    <w:rsid w:val="0070291B"/>
    <w:rsid w:val="007030B6"/>
    <w:rsid w:val="00706804"/>
    <w:rsid w:val="007102F5"/>
    <w:rsid w:val="007103BF"/>
    <w:rsid w:val="007108DC"/>
    <w:rsid w:val="007112AF"/>
    <w:rsid w:val="00711EAF"/>
    <w:rsid w:val="00712EB3"/>
    <w:rsid w:val="00713D56"/>
    <w:rsid w:val="00714605"/>
    <w:rsid w:val="00714F08"/>
    <w:rsid w:val="007176C3"/>
    <w:rsid w:val="0072044B"/>
    <w:rsid w:val="007210D9"/>
    <w:rsid w:val="00721173"/>
    <w:rsid w:val="007222CB"/>
    <w:rsid w:val="007236A1"/>
    <w:rsid w:val="00723D33"/>
    <w:rsid w:val="007276B8"/>
    <w:rsid w:val="00727A3E"/>
    <w:rsid w:val="00727CA3"/>
    <w:rsid w:val="00730504"/>
    <w:rsid w:val="0073135E"/>
    <w:rsid w:val="007329DA"/>
    <w:rsid w:val="00732C80"/>
    <w:rsid w:val="00733704"/>
    <w:rsid w:val="00734218"/>
    <w:rsid w:val="00736F93"/>
    <w:rsid w:val="00736FDC"/>
    <w:rsid w:val="007373B7"/>
    <w:rsid w:val="0074106D"/>
    <w:rsid w:val="00742033"/>
    <w:rsid w:val="00742F1B"/>
    <w:rsid w:val="007443FB"/>
    <w:rsid w:val="00744843"/>
    <w:rsid w:val="007503B6"/>
    <w:rsid w:val="00750703"/>
    <w:rsid w:val="00750B16"/>
    <w:rsid w:val="00750CFB"/>
    <w:rsid w:val="007511EA"/>
    <w:rsid w:val="0075230C"/>
    <w:rsid w:val="00752330"/>
    <w:rsid w:val="007530E9"/>
    <w:rsid w:val="00753DB3"/>
    <w:rsid w:val="007549C1"/>
    <w:rsid w:val="00754F2B"/>
    <w:rsid w:val="00756019"/>
    <w:rsid w:val="0075676A"/>
    <w:rsid w:val="00761BAD"/>
    <w:rsid w:val="00761DC0"/>
    <w:rsid w:val="00762591"/>
    <w:rsid w:val="00763761"/>
    <w:rsid w:val="00764244"/>
    <w:rsid w:val="00764459"/>
    <w:rsid w:val="00764D99"/>
    <w:rsid w:val="0076628C"/>
    <w:rsid w:val="007710E5"/>
    <w:rsid w:val="00775FED"/>
    <w:rsid w:val="007768CD"/>
    <w:rsid w:val="0078045F"/>
    <w:rsid w:val="007804B3"/>
    <w:rsid w:val="00781B72"/>
    <w:rsid w:val="00782142"/>
    <w:rsid w:val="007825F7"/>
    <w:rsid w:val="00782993"/>
    <w:rsid w:val="0078476B"/>
    <w:rsid w:val="00785A1A"/>
    <w:rsid w:val="0079173F"/>
    <w:rsid w:val="00791835"/>
    <w:rsid w:val="007922E1"/>
    <w:rsid w:val="00792777"/>
    <w:rsid w:val="00793BC9"/>
    <w:rsid w:val="0079466B"/>
    <w:rsid w:val="00794684"/>
    <w:rsid w:val="007947EF"/>
    <w:rsid w:val="007975AF"/>
    <w:rsid w:val="007A0430"/>
    <w:rsid w:val="007A079D"/>
    <w:rsid w:val="007A1276"/>
    <w:rsid w:val="007A1B1F"/>
    <w:rsid w:val="007A2804"/>
    <w:rsid w:val="007A4CA0"/>
    <w:rsid w:val="007A57F1"/>
    <w:rsid w:val="007A5C18"/>
    <w:rsid w:val="007A69E6"/>
    <w:rsid w:val="007A6A40"/>
    <w:rsid w:val="007A6F30"/>
    <w:rsid w:val="007A71F7"/>
    <w:rsid w:val="007A7BE7"/>
    <w:rsid w:val="007B0556"/>
    <w:rsid w:val="007B19C1"/>
    <w:rsid w:val="007B2291"/>
    <w:rsid w:val="007B2CF1"/>
    <w:rsid w:val="007B3BE0"/>
    <w:rsid w:val="007B4869"/>
    <w:rsid w:val="007B492A"/>
    <w:rsid w:val="007B5718"/>
    <w:rsid w:val="007B5BD3"/>
    <w:rsid w:val="007B603B"/>
    <w:rsid w:val="007B6894"/>
    <w:rsid w:val="007B7842"/>
    <w:rsid w:val="007C0A35"/>
    <w:rsid w:val="007C1107"/>
    <w:rsid w:val="007C22A6"/>
    <w:rsid w:val="007C24F9"/>
    <w:rsid w:val="007C270A"/>
    <w:rsid w:val="007C3920"/>
    <w:rsid w:val="007C4526"/>
    <w:rsid w:val="007C607D"/>
    <w:rsid w:val="007C615D"/>
    <w:rsid w:val="007C6642"/>
    <w:rsid w:val="007C6EA4"/>
    <w:rsid w:val="007D05F8"/>
    <w:rsid w:val="007D2DCB"/>
    <w:rsid w:val="007D345D"/>
    <w:rsid w:val="007D409A"/>
    <w:rsid w:val="007D5222"/>
    <w:rsid w:val="007D5738"/>
    <w:rsid w:val="007D5C8B"/>
    <w:rsid w:val="007D6221"/>
    <w:rsid w:val="007D750D"/>
    <w:rsid w:val="007D7B57"/>
    <w:rsid w:val="007E19E8"/>
    <w:rsid w:val="007E2166"/>
    <w:rsid w:val="007E3F9B"/>
    <w:rsid w:val="007E3FD9"/>
    <w:rsid w:val="007E4B78"/>
    <w:rsid w:val="007E6707"/>
    <w:rsid w:val="007F1CEA"/>
    <w:rsid w:val="007F3994"/>
    <w:rsid w:val="007F417C"/>
    <w:rsid w:val="007F438B"/>
    <w:rsid w:val="007F61BB"/>
    <w:rsid w:val="008012F3"/>
    <w:rsid w:val="008024F5"/>
    <w:rsid w:val="00803285"/>
    <w:rsid w:val="00803A64"/>
    <w:rsid w:val="00803F1D"/>
    <w:rsid w:val="00806C30"/>
    <w:rsid w:val="008077DC"/>
    <w:rsid w:val="00807FF9"/>
    <w:rsid w:val="008101FB"/>
    <w:rsid w:val="008113FB"/>
    <w:rsid w:val="008116B2"/>
    <w:rsid w:val="00811DB7"/>
    <w:rsid w:val="00812EEF"/>
    <w:rsid w:val="00813DE2"/>
    <w:rsid w:val="00814ED0"/>
    <w:rsid w:val="008153B9"/>
    <w:rsid w:val="00816094"/>
    <w:rsid w:val="008204CB"/>
    <w:rsid w:val="00820BDF"/>
    <w:rsid w:val="00822AAD"/>
    <w:rsid w:val="00822CA0"/>
    <w:rsid w:val="008259A0"/>
    <w:rsid w:val="00825D2F"/>
    <w:rsid w:val="0082609A"/>
    <w:rsid w:val="008263AA"/>
    <w:rsid w:val="008270A0"/>
    <w:rsid w:val="00827FDC"/>
    <w:rsid w:val="008322A1"/>
    <w:rsid w:val="008325C4"/>
    <w:rsid w:val="008333D6"/>
    <w:rsid w:val="0083349B"/>
    <w:rsid w:val="00834CE3"/>
    <w:rsid w:val="00834D8E"/>
    <w:rsid w:val="00834EF9"/>
    <w:rsid w:val="008412E4"/>
    <w:rsid w:val="008419FD"/>
    <w:rsid w:val="008421DC"/>
    <w:rsid w:val="00844F3A"/>
    <w:rsid w:val="0084528F"/>
    <w:rsid w:val="00850968"/>
    <w:rsid w:val="0085187A"/>
    <w:rsid w:val="00851C1D"/>
    <w:rsid w:val="00852C4E"/>
    <w:rsid w:val="00854739"/>
    <w:rsid w:val="008565BE"/>
    <w:rsid w:val="00856A68"/>
    <w:rsid w:val="00860C44"/>
    <w:rsid w:val="008614AC"/>
    <w:rsid w:val="008630F9"/>
    <w:rsid w:val="00863D91"/>
    <w:rsid w:val="0086458F"/>
    <w:rsid w:val="008645ED"/>
    <w:rsid w:val="008655E7"/>
    <w:rsid w:val="00865785"/>
    <w:rsid w:val="00865AE6"/>
    <w:rsid w:val="00866DE7"/>
    <w:rsid w:val="00867332"/>
    <w:rsid w:val="00871DFC"/>
    <w:rsid w:val="00872026"/>
    <w:rsid w:val="00873626"/>
    <w:rsid w:val="008774EA"/>
    <w:rsid w:val="00880888"/>
    <w:rsid w:val="0088088A"/>
    <w:rsid w:val="0088367F"/>
    <w:rsid w:val="0088418E"/>
    <w:rsid w:val="00885495"/>
    <w:rsid w:val="00885E8F"/>
    <w:rsid w:val="00885FDC"/>
    <w:rsid w:val="008867B3"/>
    <w:rsid w:val="00886CE3"/>
    <w:rsid w:val="00890336"/>
    <w:rsid w:val="0089077D"/>
    <w:rsid w:val="00890864"/>
    <w:rsid w:val="008909F9"/>
    <w:rsid w:val="008921C5"/>
    <w:rsid w:val="0089294C"/>
    <w:rsid w:val="00892C81"/>
    <w:rsid w:val="00893A1A"/>
    <w:rsid w:val="00895170"/>
    <w:rsid w:val="008A0264"/>
    <w:rsid w:val="008A1017"/>
    <w:rsid w:val="008A1453"/>
    <w:rsid w:val="008A1FBE"/>
    <w:rsid w:val="008A398B"/>
    <w:rsid w:val="008A7C74"/>
    <w:rsid w:val="008B0EE1"/>
    <w:rsid w:val="008B151F"/>
    <w:rsid w:val="008B258A"/>
    <w:rsid w:val="008B25DF"/>
    <w:rsid w:val="008B2CAC"/>
    <w:rsid w:val="008B47F8"/>
    <w:rsid w:val="008B51A5"/>
    <w:rsid w:val="008C0451"/>
    <w:rsid w:val="008C1547"/>
    <w:rsid w:val="008C2CCC"/>
    <w:rsid w:val="008C580A"/>
    <w:rsid w:val="008C5BC2"/>
    <w:rsid w:val="008C720A"/>
    <w:rsid w:val="008C7BFB"/>
    <w:rsid w:val="008D019E"/>
    <w:rsid w:val="008D1B80"/>
    <w:rsid w:val="008D1FB4"/>
    <w:rsid w:val="008D27A5"/>
    <w:rsid w:val="008D29EC"/>
    <w:rsid w:val="008D2BFF"/>
    <w:rsid w:val="008D422D"/>
    <w:rsid w:val="008D5925"/>
    <w:rsid w:val="008D607D"/>
    <w:rsid w:val="008D6FC6"/>
    <w:rsid w:val="008E100B"/>
    <w:rsid w:val="008E1A7F"/>
    <w:rsid w:val="008E1C1C"/>
    <w:rsid w:val="008E2410"/>
    <w:rsid w:val="008E2E3E"/>
    <w:rsid w:val="008E423C"/>
    <w:rsid w:val="008E61C7"/>
    <w:rsid w:val="008E7782"/>
    <w:rsid w:val="008E7BB8"/>
    <w:rsid w:val="008F1A1A"/>
    <w:rsid w:val="008F21D2"/>
    <w:rsid w:val="008F2316"/>
    <w:rsid w:val="008F3140"/>
    <w:rsid w:val="008F3C29"/>
    <w:rsid w:val="008F3D17"/>
    <w:rsid w:val="008F7D88"/>
    <w:rsid w:val="00901D43"/>
    <w:rsid w:val="00902684"/>
    <w:rsid w:val="009034A3"/>
    <w:rsid w:val="0090429A"/>
    <w:rsid w:val="00904617"/>
    <w:rsid w:val="009059A0"/>
    <w:rsid w:val="0091096C"/>
    <w:rsid w:val="009110BD"/>
    <w:rsid w:val="00912270"/>
    <w:rsid w:val="009122B6"/>
    <w:rsid w:val="00912781"/>
    <w:rsid w:val="00913C61"/>
    <w:rsid w:val="009143A0"/>
    <w:rsid w:val="009145B9"/>
    <w:rsid w:val="009149BA"/>
    <w:rsid w:val="00916183"/>
    <w:rsid w:val="00916A03"/>
    <w:rsid w:val="00921EFB"/>
    <w:rsid w:val="00922226"/>
    <w:rsid w:val="009226DA"/>
    <w:rsid w:val="0092343B"/>
    <w:rsid w:val="009235FE"/>
    <w:rsid w:val="009238B1"/>
    <w:rsid w:val="00924AA7"/>
    <w:rsid w:val="00925E5E"/>
    <w:rsid w:val="0092611A"/>
    <w:rsid w:val="00926BB6"/>
    <w:rsid w:val="00927B24"/>
    <w:rsid w:val="009304CE"/>
    <w:rsid w:val="00930653"/>
    <w:rsid w:val="0093250A"/>
    <w:rsid w:val="00934862"/>
    <w:rsid w:val="00936D3F"/>
    <w:rsid w:val="00937A8B"/>
    <w:rsid w:val="00937CE6"/>
    <w:rsid w:val="009420CF"/>
    <w:rsid w:val="0094316C"/>
    <w:rsid w:val="009452C5"/>
    <w:rsid w:val="0094538B"/>
    <w:rsid w:val="00952AF1"/>
    <w:rsid w:val="00952E5B"/>
    <w:rsid w:val="009536AF"/>
    <w:rsid w:val="00954BA9"/>
    <w:rsid w:val="0095651A"/>
    <w:rsid w:val="0095671E"/>
    <w:rsid w:val="00956FB0"/>
    <w:rsid w:val="00957B16"/>
    <w:rsid w:val="00960388"/>
    <w:rsid w:val="009629B5"/>
    <w:rsid w:val="009635FD"/>
    <w:rsid w:val="00964DA3"/>
    <w:rsid w:val="00964F5F"/>
    <w:rsid w:val="00971253"/>
    <w:rsid w:val="009716A6"/>
    <w:rsid w:val="00971E2F"/>
    <w:rsid w:val="009720CF"/>
    <w:rsid w:val="00973937"/>
    <w:rsid w:val="00973DF1"/>
    <w:rsid w:val="00973E40"/>
    <w:rsid w:val="0097465D"/>
    <w:rsid w:val="0097529A"/>
    <w:rsid w:val="00975899"/>
    <w:rsid w:val="009809D4"/>
    <w:rsid w:val="00981464"/>
    <w:rsid w:val="00981BA2"/>
    <w:rsid w:val="0098287D"/>
    <w:rsid w:val="009833E0"/>
    <w:rsid w:val="00983849"/>
    <w:rsid w:val="009846A2"/>
    <w:rsid w:val="00984700"/>
    <w:rsid w:val="00985AC0"/>
    <w:rsid w:val="00985B30"/>
    <w:rsid w:val="00991F1D"/>
    <w:rsid w:val="00992B23"/>
    <w:rsid w:val="0099641A"/>
    <w:rsid w:val="00997E62"/>
    <w:rsid w:val="009A2D1C"/>
    <w:rsid w:val="009A4F8C"/>
    <w:rsid w:val="009A70C8"/>
    <w:rsid w:val="009B1685"/>
    <w:rsid w:val="009B3692"/>
    <w:rsid w:val="009B3A5B"/>
    <w:rsid w:val="009B3AAF"/>
    <w:rsid w:val="009B401E"/>
    <w:rsid w:val="009B4774"/>
    <w:rsid w:val="009B4839"/>
    <w:rsid w:val="009B5D6C"/>
    <w:rsid w:val="009B7FA6"/>
    <w:rsid w:val="009C38EB"/>
    <w:rsid w:val="009C4B30"/>
    <w:rsid w:val="009C5CA7"/>
    <w:rsid w:val="009C6851"/>
    <w:rsid w:val="009C6C4D"/>
    <w:rsid w:val="009C70D2"/>
    <w:rsid w:val="009C74D2"/>
    <w:rsid w:val="009C7566"/>
    <w:rsid w:val="009C79BA"/>
    <w:rsid w:val="009D0575"/>
    <w:rsid w:val="009D1CDF"/>
    <w:rsid w:val="009D4BC9"/>
    <w:rsid w:val="009D53C1"/>
    <w:rsid w:val="009E0871"/>
    <w:rsid w:val="009E1ACA"/>
    <w:rsid w:val="009E2FDE"/>
    <w:rsid w:val="009E38AB"/>
    <w:rsid w:val="009E46CB"/>
    <w:rsid w:val="009E5739"/>
    <w:rsid w:val="009E76F0"/>
    <w:rsid w:val="009E7A95"/>
    <w:rsid w:val="009F0306"/>
    <w:rsid w:val="009F04DB"/>
    <w:rsid w:val="009F1812"/>
    <w:rsid w:val="009F2A1C"/>
    <w:rsid w:val="009F539E"/>
    <w:rsid w:val="009F59A1"/>
    <w:rsid w:val="009F5A3B"/>
    <w:rsid w:val="009F64FA"/>
    <w:rsid w:val="009F65B4"/>
    <w:rsid w:val="00A002CB"/>
    <w:rsid w:val="00A00B4F"/>
    <w:rsid w:val="00A01E9E"/>
    <w:rsid w:val="00A01EAA"/>
    <w:rsid w:val="00A029BC"/>
    <w:rsid w:val="00A06B6E"/>
    <w:rsid w:val="00A0719E"/>
    <w:rsid w:val="00A10BDF"/>
    <w:rsid w:val="00A11F9C"/>
    <w:rsid w:val="00A2439F"/>
    <w:rsid w:val="00A26D3A"/>
    <w:rsid w:val="00A26F09"/>
    <w:rsid w:val="00A27627"/>
    <w:rsid w:val="00A27ACB"/>
    <w:rsid w:val="00A300A5"/>
    <w:rsid w:val="00A30530"/>
    <w:rsid w:val="00A3126E"/>
    <w:rsid w:val="00A32EF4"/>
    <w:rsid w:val="00A334EB"/>
    <w:rsid w:val="00A3366B"/>
    <w:rsid w:val="00A35DAF"/>
    <w:rsid w:val="00A35E6D"/>
    <w:rsid w:val="00A35F34"/>
    <w:rsid w:val="00A40C05"/>
    <w:rsid w:val="00A43A1E"/>
    <w:rsid w:val="00A44A11"/>
    <w:rsid w:val="00A463F2"/>
    <w:rsid w:val="00A47961"/>
    <w:rsid w:val="00A47CAD"/>
    <w:rsid w:val="00A50A4F"/>
    <w:rsid w:val="00A50AF0"/>
    <w:rsid w:val="00A54F6A"/>
    <w:rsid w:val="00A54FDC"/>
    <w:rsid w:val="00A555DD"/>
    <w:rsid w:val="00A556E9"/>
    <w:rsid w:val="00A56261"/>
    <w:rsid w:val="00A56864"/>
    <w:rsid w:val="00A57959"/>
    <w:rsid w:val="00A607AA"/>
    <w:rsid w:val="00A62FA6"/>
    <w:rsid w:val="00A64D25"/>
    <w:rsid w:val="00A658F3"/>
    <w:rsid w:val="00A66936"/>
    <w:rsid w:val="00A7042F"/>
    <w:rsid w:val="00A70C89"/>
    <w:rsid w:val="00A7224B"/>
    <w:rsid w:val="00A73AEB"/>
    <w:rsid w:val="00A73F2C"/>
    <w:rsid w:val="00A761AD"/>
    <w:rsid w:val="00A773E6"/>
    <w:rsid w:val="00A80C19"/>
    <w:rsid w:val="00A811FF"/>
    <w:rsid w:val="00A833E5"/>
    <w:rsid w:val="00A83E0B"/>
    <w:rsid w:val="00A85AC6"/>
    <w:rsid w:val="00A85B74"/>
    <w:rsid w:val="00A909D6"/>
    <w:rsid w:val="00A91E8E"/>
    <w:rsid w:val="00A91FC9"/>
    <w:rsid w:val="00A92E93"/>
    <w:rsid w:val="00A936C0"/>
    <w:rsid w:val="00A942E0"/>
    <w:rsid w:val="00A95A68"/>
    <w:rsid w:val="00A97E48"/>
    <w:rsid w:val="00AA04EF"/>
    <w:rsid w:val="00AA0AD3"/>
    <w:rsid w:val="00AA13DA"/>
    <w:rsid w:val="00AA14A1"/>
    <w:rsid w:val="00AA180E"/>
    <w:rsid w:val="00AA2A55"/>
    <w:rsid w:val="00AA2F9E"/>
    <w:rsid w:val="00AA3558"/>
    <w:rsid w:val="00AA4A5C"/>
    <w:rsid w:val="00AB016F"/>
    <w:rsid w:val="00AB0DD2"/>
    <w:rsid w:val="00AB0E73"/>
    <w:rsid w:val="00AB179B"/>
    <w:rsid w:val="00AB1D0F"/>
    <w:rsid w:val="00AB21F8"/>
    <w:rsid w:val="00AB2E20"/>
    <w:rsid w:val="00AB47DB"/>
    <w:rsid w:val="00AB54E5"/>
    <w:rsid w:val="00AB7A70"/>
    <w:rsid w:val="00AC02E6"/>
    <w:rsid w:val="00AC1163"/>
    <w:rsid w:val="00AC1F89"/>
    <w:rsid w:val="00AC42CE"/>
    <w:rsid w:val="00AC4F09"/>
    <w:rsid w:val="00AC6823"/>
    <w:rsid w:val="00AD0093"/>
    <w:rsid w:val="00AD049B"/>
    <w:rsid w:val="00AD38AB"/>
    <w:rsid w:val="00AD47A5"/>
    <w:rsid w:val="00AD512E"/>
    <w:rsid w:val="00AD5B9C"/>
    <w:rsid w:val="00AE0570"/>
    <w:rsid w:val="00AE25A4"/>
    <w:rsid w:val="00AE3EE1"/>
    <w:rsid w:val="00AE724F"/>
    <w:rsid w:val="00AE7E3C"/>
    <w:rsid w:val="00AF08EF"/>
    <w:rsid w:val="00AF11D1"/>
    <w:rsid w:val="00AF2517"/>
    <w:rsid w:val="00AF3144"/>
    <w:rsid w:val="00AF3E34"/>
    <w:rsid w:val="00AF3EB1"/>
    <w:rsid w:val="00AF3F49"/>
    <w:rsid w:val="00AF45B5"/>
    <w:rsid w:val="00AF5535"/>
    <w:rsid w:val="00AF59FE"/>
    <w:rsid w:val="00AF6BB0"/>
    <w:rsid w:val="00B039E3"/>
    <w:rsid w:val="00B05F86"/>
    <w:rsid w:val="00B067A4"/>
    <w:rsid w:val="00B076C3"/>
    <w:rsid w:val="00B078C2"/>
    <w:rsid w:val="00B1084F"/>
    <w:rsid w:val="00B10E44"/>
    <w:rsid w:val="00B116D2"/>
    <w:rsid w:val="00B12BA8"/>
    <w:rsid w:val="00B1333D"/>
    <w:rsid w:val="00B13C13"/>
    <w:rsid w:val="00B14068"/>
    <w:rsid w:val="00B15E0B"/>
    <w:rsid w:val="00B16D5C"/>
    <w:rsid w:val="00B17095"/>
    <w:rsid w:val="00B1788B"/>
    <w:rsid w:val="00B17DA0"/>
    <w:rsid w:val="00B17F0A"/>
    <w:rsid w:val="00B202B3"/>
    <w:rsid w:val="00B2368D"/>
    <w:rsid w:val="00B23702"/>
    <w:rsid w:val="00B23D72"/>
    <w:rsid w:val="00B23D99"/>
    <w:rsid w:val="00B252AA"/>
    <w:rsid w:val="00B2533B"/>
    <w:rsid w:val="00B27398"/>
    <w:rsid w:val="00B30938"/>
    <w:rsid w:val="00B31060"/>
    <w:rsid w:val="00B3221A"/>
    <w:rsid w:val="00B325A3"/>
    <w:rsid w:val="00B342A9"/>
    <w:rsid w:val="00B34B9E"/>
    <w:rsid w:val="00B36258"/>
    <w:rsid w:val="00B37F33"/>
    <w:rsid w:val="00B40766"/>
    <w:rsid w:val="00B4250B"/>
    <w:rsid w:val="00B45BF7"/>
    <w:rsid w:val="00B45C62"/>
    <w:rsid w:val="00B4603A"/>
    <w:rsid w:val="00B461C8"/>
    <w:rsid w:val="00B47ACD"/>
    <w:rsid w:val="00B47DF8"/>
    <w:rsid w:val="00B47F3D"/>
    <w:rsid w:val="00B533D2"/>
    <w:rsid w:val="00B53C60"/>
    <w:rsid w:val="00B54434"/>
    <w:rsid w:val="00B5473F"/>
    <w:rsid w:val="00B54978"/>
    <w:rsid w:val="00B54DE5"/>
    <w:rsid w:val="00B55164"/>
    <w:rsid w:val="00B569DE"/>
    <w:rsid w:val="00B64796"/>
    <w:rsid w:val="00B665F9"/>
    <w:rsid w:val="00B66625"/>
    <w:rsid w:val="00B6772E"/>
    <w:rsid w:val="00B67B61"/>
    <w:rsid w:val="00B701DE"/>
    <w:rsid w:val="00B73143"/>
    <w:rsid w:val="00B73645"/>
    <w:rsid w:val="00B7497A"/>
    <w:rsid w:val="00B752C4"/>
    <w:rsid w:val="00B76D7A"/>
    <w:rsid w:val="00B77DE0"/>
    <w:rsid w:val="00B8060B"/>
    <w:rsid w:val="00B81EF3"/>
    <w:rsid w:val="00B85F40"/>
    <w:rsid w:val="00B87212"/>
    <w:rsid w:val="00B877EF"/>
    <w:rsid w:val="00B9109D"/>
    <w:rsid w:val="00B917B4"/>
    <w:rsid w:val="00B9299C"/>
    <w:rsid w:val="00B9326E"/>
    <w:rsid w:val="00B93B5B"/>
    <w:rsid w:val="00B94F1A"/>
    <w:rsid w:val="00B955EB"/>
    <w:rsid w:val="00B972CB"/>
    <w:rsid w:val="00B97A47"/>
    <w:rsid w:val="00BA1284"/>
    <w:rsid w:val="00BA1AAD"/>
    <w:rsid w:val="00BA3908"/>
    <w:rsid w:val="00BA45FC"/>
    <w:rsid w:val="00BA5B07"/>
    <w:rsid w:val="00BA678F"/>
    <w:rsid w:val="00BA70C7"/>
    <w:rsid w:val="00BA7B40"/>
    <w:rsid w:val="00BB0FA8"/>
    <w:rsid w:val="00BB1C23"/>
    <w:rsid w:val="00BB1F1B"/>
    <w:rsid w:val="00BB2462"/>
    <w:rsid w:val="00BB29F0"/>
    <w:rsid w:val="00BB4B41"/>
    <w:rsid w:val="00BB5E74"/>
    <w:rsid w:val="00BB6C2E"/>
    <w:rsid w:val="00BC07BF"/>
    <w:rsid w:val="00BC126D"/>
    <w:rsid w:val="00BC1776"/>
    <w:rsid w:val="00BC29EB"/>
    <w:rsid w:val="00BC35E5"/>
    <w:rsid w:val="00BC7FA6"/>
    <w:rsid w:val="00BD3CFD"/>
    <w:rsid w:val="00BD59FA"/>
    <w:rsid w:val="00BE0153"/>
    <w:rsid w:val="00BE0913"/>
    <w:rsid w:val="00BE21C9"/>
    <w:rsid w:val="00BE247F"/>
    <w:rsid w:val="00BE432E"/>
    <w:rsid w:val="00BE5136"/>
    <w:rsid w:val="00BE54F3"/>
    <w:rsid w:val="00BE5DDC"/>
    <w:rsid w:val="00BF2330"/>
    <w:rsid w:val="00BF2484"/>
    <w:rsid w:val="00BF3A72"/>
    <w:rsid w:val="00BF540A"/>
    <w:rsid w:val="00BF54C5"/>
    <w:rsid w:val="00BF5B5A"/>
    <w:rsid w:val="00C026DF"/>
    <w:rsid w:val="00C05828"/>
    <w:rsid w:val="00C110F3"/>
    <w:rsid w:val="00C129CC"/>
    <w:rsid w:val="00C14D4D"/>
    <w:rsid w:val="00C151F8"/>
    <w:rsid w:val="00C153CB"/>
    <w:rsid w:val="00C16530"/>
    <w:rsid w:val="00C165C6"/>
    <w:rsid w:val="00C16F03"/>
    <w:rsid w:val="00C202A1"/>
    <w:rsid w:val="00C208C4"/>
    <w:rsid w:val="00C210AD"/>
    <w:rsid w:val="00C21CCD"/>
    <w:rsid w:val="00C22189"/>
    <w:rsid w:val="00C232DE"/>
    <w:rsid w:val="00C235A9"/>
    <w:rsid w:val="00C2467C"/>
    <w:rsid w:val="00C25E40"/>
    <w:rsid w:val="00C2600D"/>
    <w:rsid w:val="00C26842"/>
    <w:rsid w:val="00C27C2B"/>
    <w:rsid w:val="00C30D72"/>
    <w:rsid w:val="00C3211A"/>
    <w:rsid w:val="00C32EDE"/>
    <w:rsid w:val="00C32F86"/>
    <w:rsid w:val="00C344B0"/>
    <w:rsid w:val="00C34F28"/>
    <w:rsid w:val="00C354A6"/>
    <w:rsid w:val="00C354C8"/>
    <w:rsid w:val="00C361CF"/>
    <w:rsid w:val="00C36238"/>
    <w:rsid w:val="00C36C0D"/>
    <w:rsid w:val="00C37060"/>
    <w:rsid w:val="00C40748"/>
    <w:rsid w:val="00C40FDF"/>
    <w:rsid w:val="00C41D67"/>
    <w:rsid w:val="00C41E01"/>
    <w:rsid w:val="00C441AA"/>
    <w:rsid w:val="00C446EF"/>
    <w:rsid w:val="00C454DD"/>
    <w:rsid w:val="00C470F3"/>
    <w:rsid w:val="00C51367"/>
    <w:rsid w:val="00C52304"/>
    <w:rsid w:val="00C525B1"/>
    <w:rsid w:val="00C5324B"/>
    <w:rsid w:val="00C53D83"/>
    <w:rsid w:val="00C54D5E"/>
    <w:rsid w:val="00C54F5A"/>
    <w:rsid w:val="00C5646A"/>
    <w:rsid w:val="00C57331"/>
    <w:rsid w:val="00C57619"/>
    <w:rsid w:val="00C6531F"/>
    <w:rsid w:val="00C65900"/>
    <w:rsid w:val="00C66906"/>
    <w:rsid w:val="00C66B3B"/>
    <w:rsid w:val="00C679B0"/>
    <w:rsid w:val="00C74B24"/>
    <w:rsid w:val="00C74E16"/>
    <w:rsid w:val="00C8077E"/>
    <w:rsid w:val="00C8208F"/>
    <w:rsid w:val="00C830EF"/>
    <w:rsid w:val="00C9377D"/>
    <w:rsid w:val="00C94B41"/>
    <w:rsid w:val="00C958D2"/>
    <w:rsid w:val="00C95DE1"/>
    <w:rsid w:val="00C96299"/>
    <w:rsid w:val="00CA013D"/>
    <w:rsid w:val="00CA0E43"/>
    <w:rsid w:val="00CA17E7"/>
    <w:rsid w:val="00CA2475"/>
    <w:rsid w:val="00CA3FD2"/>
    <w:rsid w:val="00CA41DA"/>
    <w:rsid w:val="00CA71BF"/>
    <w:rsid w:val="00CB3ECB"/>
    <w:rsid w:val="00CB4377"/>
    <w:rsid w:val="00CB645D"/>
    <w:rsid w:val="00CB6696"/>
    <w:rsid w:val="00CB7CB9"/>
    <w:rsid w:val="00CC0FFF"/>
    <w:rsid w:val="00CC1239"/>
    <w:rsid w:val="00CC1D7A"/>
    <w:rsid w:val="00CC3CBF"/>
    <w:rsid w:val="00CC3E89"/>
    <w:rsid w:val="00CC645C"/>
    <w:rsid w:val="00CD1B60"/>
    <w:rsid w:val="00CD2A32"/>
    <w:rsid w:val="00CD2D43"/>
    <w:rsid w:val="00CD2FEF"/>
    <w:rsid w:val="00CD39B7"/>
    <w:rsid w:val="00CD5AAD"/>
    <w:rsid w:val="00CD5D92"/>
    <w:rsid w:val="00CD5F21"/>
    <w:rsid w:val="00CD6274"/>
    <w:rsid w:val="00CD6A6D"/>
    <w:rsid w:val="00CD6EAE"/>
    <w:rsid w:val="00CD7FC7"/>
    <w:rsid w:val="00CE021F"/>
    <w:rsid w:val="00CE0E52"/>
    <w:rsid w:val="00CE3D17"/>
    <w:rsid w:val="00CE42A2"/>
    <w:rsid w:val="00CE580A"/>
    <w:rsid w:val="00CE7983"/>
    <w:rsid w:val="00CF1195"/>
    <w:rsid w:val="00CF11E7"/>
    <w:rsid w:val="00CF2B24"/>
    <w:rsid w:val="00CF2DD3"/>
    <w:rsid w:val="00CF3A60"/>
    <w:rsid w:val="00CF5802"/>
    <w:rsid w:val="00CF65B1"/>
    <w:rsid w:val="00CF6759"/>
    <w:rsid w:val="00CF6EAE"/>
    <w:rsid w:val="00CF7F98"/>
    <w:rsid w:val="00D0127F"/>
    <w:rsid w:val="00D01FC5"/>
    <w:rsid w:val="00D021D8"/>
    <w:rsid w:val="00D024E8"/>
    <w:rsid w:val="00D053E5"/>
    <w:rsid w:val="00D0578D"/>
    <w:rsid w:val="00D0643E"/>
    <w:rsid w:val="00D06512"/>
    <w:rsid w:val="00D07CB0"/>
    <w:rsid w:val="00D105CD"/>
    <w:rsid w:val="00D1087B"/>
    <w:rsid w:val="00D114C0"/>
    <w:rsid w:val="00D115A8"/>
    <w:rsid w:val="00D13E89"/>
    <w:rsid w:val="00D14B60"/>
    <w:rsid w:val="00D14F39"/>
    <w:rsid w:val="00D1595A"/>
    <w:rsid w:val="00D16022"/>
    <w:rsid w:val="00D165DB"/>
    <w:rsid w:val="00D16826"/>
    <w:rsid w:val="00D20A20"/>
    <w:rsid w:val="00D220C6"/>
    <w:rsid w:val="00D23F5D"/>
    <w:rsid w:val="00D27F90"/>
    <w:rsid w:val="00D319D4"/>
    <w:rsid w:val="00D327A7"/>
    <w:rsid w:val="00D329B6"/>
    <w:rsid w:val="00D33620"/>
    <w:rsid w:val="00D35211"/>
    <w:rsid w:val="00D3670E"/>
    <w:rsid w:val="00D36BF4"/>
    <w:rsid w:val="00D404B4"/>
    <w:rsid w:val="00D40BEE"/>
    <w:rsid w:val="00D41E5A"/>
    <w:rsid w:val="00D4263E"/>
    <w:rsid w:val="00D44783"/>
    <w:rsid w:val="00D46893"/>
    <w:rsid w:val="00D47189"/>
    <w:rsid w:val="00D474F1"/>
    <w:rsid w:val="00D475B9"/>
    <w:rsid w:val="00D47CFF"/>
    <w:rsid w:val="00D50D85"/>
    <w:rsid w:val="00D50F0C"/>
    <w:rsid w:val="00D52F80"/>
    <w:rsid w:val="00D53549"/>
    <w:rsid w:val="00D53CDA"/>
    <w:rsid w:val="00D549DD"/>
    <w:rsid w:val="00D5577C"/>
    <w:rsid w:val="00D57147"/>
    <w:rsid w:val="00D57A25"/>
    <w:rsid w:val="00D627E4"/>
    <w:rsid w:val="00D62EA1"/>
    <w:rsid w:val="00D6330F"/>
    <w:rsid w:val="00D639D8"/>
    <w:rsid w:val="00D6734A"/>
    <w:rsid w:val="00D711C6"/>
    <w:rsid w:val="00D722FD"/>
    <w:rsid w:val="00D72E47"/>
    <w:rsid w:val="00D72EDC"/>
    <w:rsid w:val="00D7480F"/>
    <w:rsid w:val="00D750B2"/>
    <w:rsid w:val="00D75995"/>
    <w:rsid w:val="00D761F5"/>
    <w:rsid w:val="00D77BF3"/>
    <w:rsid w:val="00D812E1"/>
    <w:rsid w:val="00D8152E"/>
    <w:rsid w:val="00D83D6A"/>
    <w:rsid w:val="00D84A1F"/>
    <w:rsid w:val="00D900A8"/>
    <w:rsid w:val="00D9154F"/>
    <w:rsid w:val="00D91D8F"/>
    <w:rsid w:val="00D929CC"/>
    <w:rsid w:val="00D92C0C"/>
    <w:rsid w:val="00D9391A"/>
    <w:rsid w:val="00D9579B"/>
    <w:rsid w:val="00D96907"/>
    <w:rsid w:val="00D96DB1"/>
    <w:rsid w:val="00D9704D"/>
    <w:rsid w:val="00DA0237"/>
    <w:rsid w:val="00DA1AC0"/>
    <w:rsid w:val="00DA1EAE"/>
    <w:rsid w:val="00DA23A2"/>
    <w:rsid w:val="00DA2D36"/>
    <w:rsid w:val="00DA3411"/>
    <w:rsid w:val="00DA440F"/>
    <w:rsid w:val="00DA4D03"/>
    <w:rsid w:val="00DA51A5"/>
    <w:rsid w:val="00DA6B48"/>
    <w:rsid w:val="00DA6D68"/>
    <w:rsid w:val="00DA7625"/>
    <w:rsid w:val="00DA79D4"/>
    <w:rsid w:val="00DA7CA9"/>
    <w:rsid w:val="00DB1A57"/>
    <w:rsid w:val="00DB1A86"/>
    <w:rsid w:val="00DB33C1"/>
    <w:rsid w:val="00DB3FEA"/>
    <w:rsid w:val="00DB403A"/>
    <w:rsid w:val="00DB4097"/>
    <w:rsid w:val="00DB4455"/>
    <w:rsid w:val="00DB652D"/>
    <w:rsid w:val="00DC0D76"/>
    <w:rsid w:val="00DC1A4D"/>
    <w:rsid w:val="00DC1C2C"/>
    <w:rsid w:val="00DC5BCE"/>
    <w:rsid w:val="00DD3412"/>
    <w:rsid w:val="00DD577E"/>
    <w:rsid w:val="00DD6ADC"/>
    <w:rsid w:val="00DD78A4"/>
    <w:rsid w:val="00DD7A0E"/>
    <w:rsid w:val="00DE382A"/>
    <w:rsid w:val="00DE51B9"/>
    <w:rsid w:val="00DE55E5"/>
    <w:rsid w:val="00DE56F7"/>
    <w:rsid w:val="00DE613E"/>
    <w:rsid w:val="00DF01BC"/>
    <w:rsid w:val="00DF0CEE"/>
    <w:rsid w:val="00DF0ED7"/>
    <w:rsid w:val="00DF2737"/>
    <w:rsid w:val="00DF4FEC"/>
    <w:rsid w:val="00DF6425"/>
    <w:rsid w:val="00DF77E0"/>
    <w:rsid w:val="00DF7CB0"/>
    <w:rsid w:val="00E01493"/>
    <w:rsid w:val="00E02D73"/>
    <w:rsid w:val="00E02FE5"/>
    <w:rsid w:val="00E04652"/>
    <w:rsid w:val="00E04796"/>
    <w:rsid w:val="00E05384"/>
    <w:rsid w:val="00E0605C"/>
    <w:rsid w:val="00E06D03"/>
    <w:rsid w:val="00E074E5"/>
    <w:rsid w:val="00E0751C"/>
    <w:rsid w:val="00E07633"/>
    <w:rsid w:val="00E10FB4"/>
    <w:rsid w:val="00E11BDA"/>
    <w:rsid w:val="00E14930"/>
    <w:rsid w:val="00E15D4B"/>
    <w:rsid w:val="00E16098"/>
    <w:rsid w:val="00E16129"/>
    <w:rsid w:val="00E16BD7"/>
    <w:rsid w:val="00E16D8C"/>
    <w:rsid w:val="00E17851"/>
    <w:rsid w:val="00E20E89"/>
    <w:rsid w:val="00E224B9"/>
    <w:rsid w:val="00E24348"/>
    <w:rsid w:val="00E2552A"/>
    <w:rsid w:val="00E25F33"/>
    <w:rsid w:val="00E260B4"/>
    <w:rsid w:val="00E26FCB"/>
    <w:rsid w:val="00E31983"/>
    <w:rsid w:val="00E32AB6"/>
    <w:rsid w:val="00E33612"/>
    <w:rsid w:val="00E33958"/>
    <w:rsid w:val="00E34717"/>
    <w:rsid w:val="00E355A0"/>
    <w:rsid w:val="00E40131"/>
    <w:rsid w:val="00E40820"/>
    <w:rsid w:val="00E41869"/>
    <w:rsid w:val="00E44545"/>
    <w:rsid w:val="00E44CF2"/>
    <w:rsid w:val="00E45116"/>
    <w:rsid w:val="00E467EB"/>
    <w:rsid w:val="00E47CD4"/>
    <w:rsid w:val="00E52338"/>
    <w:rsid w:val="00E5330A"/>
    <w:rsid w:val="00E55AB7"/>
    <w:rsid w:val="00E60622"/>
    <w:rsid w:val="00E6072A"/>
    <w:rsid w:val="00E60D01"/>
    <w:rsid w:val="00E617C0"/>
    <w:rsid w:val="00E62036"/>
    <w:rsid w:val="00E62CE6"/>
    <w:rsid w:val="00E632B8"/>
    <w:rsid w:val="00E66982"/>
    <w:rsid w:val="00E67E1B"/>
    <w:rsid w:val="00E70273"/>
    <w:rsid w:val="00E704B1"/>
    <w:rsid w:val="00E70D33"/>
    <w:rsid w:val="00E71398"/>
    <w:rsid w:val="00E718DD"/>
    <w:rsid w:val="00E732B7"/>
    <w:rsid w:val="00E76DFB"/>
    <w:rsid w:val="00E77EE2"/>
    <w:rsid w:val="00E816C0"/>
    <w:rsid w:val="00E81DAA"/>
    <w:rsid w:val="00E820A5"/>
    <w:rsid w:val="00E82E8D"/>
    <w:rsid w:val="00E8370F"/>
    <w:rsid w:val="00E84884"/>
    <w:rsid w:val="00E84B6F"/>
    <w:rsid w:val="00E84F1A"/>
    <w:rsid w:val="00E85646"/>
    <w:rsid w:val="00E863B8"/>
    <w:rsid w:val="00E876B1"/>
    <w:rsid w:val="00E92F36"/>
    <w:rsid w:val="00E936F5"/>
    <w:rsid w:val="00E943CF"/>
    <w:rsid w:val="00E956BD"/>
    <w:rsid w:val="00E9797D"/>
    <w:rsid w:val="00EA2ECA"/>
    <w:rsid w:val="00EA39B5"/>
    <w:rsid w:val="00EA4FE7"/>
    <w:rsid w:val="00EA5E12"/>
    <w:rsid w:val="00EA6C89"/>
    <w:rsid w:val="00EA7866"/>
    <w:rsid w:val="00EA7A4B"/>
    <w:rsid w:val="00EB032D"/>
    <w:rsid w:val="00EB0B72"/>
    <w:rsid w:val="00EB4D8D"/>
    <w:rsid w:val="00EB5613"/>
    <w:rsid w:val="00EB5E55"/>
    <w:rsid w:val="00EC0F6C"/>
    <w:rsid w:val="00EC1548"/>
    <w:rsid w:val="00EC38EE"/>
    <w:rsid w:val="00EC5936"/>
    <w:rsid w:val="00EC7697"/>
    <w:rsid w:val="00ED26D2"/>
    <w:rsid w:val="00ED2880"/>
    <w:rsid w:val="00ED4F7D"/>
    <w:rsid w:val="00ED64AB"/>
    <w:rsid w:val="00EE0EAF"/>
    <w:rsid w:val="00EE1187"/>
    <w:rsid w:val="00EE20E3"/>
    <w:rsid w:val="00EE23A8"/>
    <w:rsid w:val="00EE30C2"/>
    <w:rsid w:val="00EE6E3C"/>
    <w:rsid w:val="00EE7DAB"/>
    <w:rsid w:val="00EF12A3"/>
    <w:rsid w:val="00EF2BAC"/>
    <w:rsid w:val="00EF3102"/>
    <w:rsid w:val="00EF436B"/>
    <w:rsid w:val="00EF6101"/>
    <w:rsid w:val="00EF6AD2"/>
    <w:rsid w:val="00EF7EE4"/>
    <w:rsid w:val="00F0478E"/>
    <w:rsid w:val="00F071C7"/>
    <w:rsid w:val="00F07230"/>
    <w:rsid w:val="00F1001D"/>
    <w:rsid w:val="00F10E7F"/>
    <w:rsid w:val="00F12911"/>
    <w:rsid w:val="00F13143"/>
    <w:rsid w:val="00F13423"/>
    <w:rsid w:val="00F14A7F"/>
    <w:rsid w:val="00F1525F"/>
    <w:rsid w:val="00F15BF7"/>
    <w:rsid w:val="00F1631E"/>
    <w:rsid w:val="00F16D4B"/>
    <w:rsid w:val="00F2360D"/>
    <w:rsid w:val="00F2420C"/>
    <w:rsid w:val="00F24D5B"/>
    <w:rsid w:val="00F25886"/>
    <w:rsid w:val="00F266EE"/>
    <w:rsid w:val="00F27632"/>
    <w:rsid w:val="00F300EA"/>
    <w:rsid w:val="00F315DB"/>
    <w:rsid w:val="00F31FCE"/>
    <w:rsid w:val="00F35034"/>
    <w:rsid w:val="00F35995"/>
    <w:rsid w:val="00F369A5"/>
    <w:rsid w:val="00F36BCD"/>
    <w:rsid w:val="00F37EB6"/>
    <w:rsid w:val="00F40F74"/>
    <w:rsid w:val="00F40FCB"/>
    <w:rsid w:val="00F4298B"/>
    <w:rsid w:val="00F42AA3"/>
    <w:rsid w:val="00F45498"/>
    <w:rsid w:val="00F45ABF"/>
    <w:rsid w:val="00F47C07"/>
    <w:rsid w:val="00F47FD9"/>
    <w:rsid w:val="00F5079E"/>
    <w:rsid w:val="00F50EA9"/>
    <w:rsid w:val="00F51160"/>
    <w:rsid w:val="00F51E03"/>
    <w:rsid w:val="00F52B59"/>
    <w:rsid w:val="00F536A7"/>
    <w:rsid w:val="00F55070"/>
    <w:rsid w:val="00F571A9"/>
    <w:rsid w:val="00F609AA"/>
    <w:rsid w:val="00F61365"/>
    <w:rsid w:val="00F61555"/>
    <w:rsid w:val="00F63049"/>
    <w:rsid w:val="00F6324D"/>
    <w:rsid w:val="00F63C94"/>
    <w:rsid w:val="00F646AB"/>
    <w:rsid w:val="00F64B5E"/>
    <w:rsid w:val="00F65BAA"/>
    <w:rsid w:val="00F66A41"/>
    <w:rsid w:val="00F67FF4"/>
    <w:rsid w:val="00F700E8"/>
    <w:rsid w:val="00F70755"/>
    <w:rsid w:val="00F72234"/>
    <w:rsid w:val="00F72E51"/>
    <w:rsid w:val="00F74784"/>
    <w:rsid w:val="00F752AD"/>
    <w:rsid w:val="00F75E15"/>
    <w:rsid w:val="00F80112"/>
    <w:rsid w:val="00F8329D"/>
    <w:rsid w:val="00F878D1"/>
    <w:rsid w:val="00F87A1B"/>
    <w:rsid w:val="00F90E1A"/>
    <w:rsid w:val="00F91CE6"/>
    <w:rsid w:val="00F94400"/>
    <w:rsid w:val="00F96EFE"/>
    <w:rsid w:val="00FA06A0"/>
    <w:rsid w:val="00FA0CFF"/>
    <w:rsid w:val="00FA1762"/>
    <w:rsid w:val="00FA20F9"/>
    <w:rsid w:val="00FA243F"/>
    <w:rsid w:val="00FA26D6"/>
    <w:rsid w:val="00FA295E"/>
    <w:rsid w:val="00FA4741"/>
    <w:rsid w:val="00FA4EFA"/>
    <w:rsid w:val="00FA6492"/>
    <w:rsid w:val="00FA7863"/>
    <w:rsid w:val="00FB1CC2"/>
    <w:rsid w:val="00FB3652"/>
    <w:rsid w:val="00FB365E"/>
    <w:rsid w:val="00FB372C"/>
    <w:rsid w:val="00FB7155"/>
    <w:rsid w:val="00FC0C1F"/>
    <w:rsid w:val="00FC253C"/>
    <w:rsid w:val="00FC34C9"/>
    <w:rsid w:val="00FC5854"/>
    <w:rsid w:val="00FC69C0"/>
    <w:rsid w:val="00FC7067"/>
    <w:rsid w:val="00FD08A0"/>
    <w:rsid w:val="00FD1FAF"/>
    <w:rsid w:val="00FD217E"/>
    <w:rsid w:val="00FD3F86"/>
    <w:rsid w:val="00FD4BF9"/>
    <w:rsid w:val="00FD523A"/>
    <w:rsid w:val="00FE3313"/>
    <w:rsid w:val="00FE338F"/>
    <w:rsid w:val="00FE3B52"/>
    <w:rsid w:val="00FE6DC8"/>
    <w:rsid w:val="00FF2602"/>
    <w:rsid w:val="00FF43D1"/>
    <w:rsid w:val="00FF5E20"/>
    <w:rsid w:val="00FF6B59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EF5FDD"/>
  <w15:docId w15:val="{0CF31BED-1B2B-4FE3-88FA-2AB0BF4F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C9C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autoRedefine/>
    <w:qFormat/>
    <w:rsid w:val="00670C63"/>
    <w:pPr>
      <w:keepNext/>
      <w:widowControl/>
      <w:numPr>
        <w:numId w:val="7"/>
      </w:numPr>
      <w:spacing w:line="480" w:lineRule="auto"/>
      <w:jc w:val="left"/>
      <w:outlineLvl w:val="0"/>
    </w:pPr>
    <w:rPr>
      <w:rFonts w:eastAsia="Times New Roman"/>
      <w:b/>
      <w:bCs/>
      <w:kern w:val="44"/>
      <w:sz w:val="32"/>
      <w:szCs w:val="44"/>
    </w:rPr>
  </w:style>
  <w:style w:type="paragraph" w:styleId="Heading2">
    <w:name w:val="heading 2"/>
    <w:basedOn w:val="Normal"/>
    <w:next w:val="Normal"/>
    <w:autoRedefine/>
    <w:qFormat/>
    <w:rsid w:val="00614CCF"/>
    <w:pPr>
      <w:keepNext/>
      <w:keepLines/>
      <w:widowControl/>
      <w:numPr>
        <w:ilvl w:val="1"/>
        <w:numId w:val="1"/>
      </w:numPr>
      <w:spacing w:before="240" w:line="360" w:lineRule="auto"/>
      <w:jc w:val="left"/>
      <w:outlineLvl w:val="1"/>
    </w:pPr>
    <w:rPr>
      <w:b/>
      <w:bCs/>
      <w:sz w:val="30"/>
      <w:szCs w:val="32"/>
    </w:rPr>
  </w:style>
  <w:style w:type="paragraph" w:styleId="Heading3">
    <w:name w:val="heading 3"/>
    <w:basedOn w:val="Normal"/>
    <w:next w:val="Normal"/>
    <w:autoRedefine/>
    <w:qFormat/>
    <w:rsid w:val="00614CCF"/>
    <w:pPr>
      <w:keepNext/>
      <w:keepLines/>
      <w:widowControl/>
      <w:numPr>
        <w:ilvl w:val="2"/>
        <w:numId w:val="1"/>
      </w:numPr>
      <w:spacing w:before="100" w:beforeAutospacing="1" w:line="360" w:lineRule="auto"/>
      <w:jc w:val="left"/>
      <w:outlineLvl w:val="2"/>
    </w:pPr>
    <w:rPr>
      <w:b/>
      <w:bCs/>
      <w:sz w:val="28"/>
      <w:szCs w:val="32"/>
    </w:rPr>
  </w:style>
  <w:style w:type="paragraph" w:styleId="Heading4">
    <w:name w:val="heading 4"/>
    <w:basedOn w:val="Normal"/>
    <w:next w:val="Normal"/>
    <w:autoRedefine/>
    <w:qFormat/>
    <w:rsid w:val="00901D43"/>
    <w:pPr>
      <w:keepNext/>
      <w:keepLines/>
      <w:widowControl/>
      <w:numPr>
        <w:ilvl w:val="3"/>
        <w:numId w:val="1"/>
      </w:numPr>
      <w:spacing w:line="300" w:lineRule="auto"/>
      <w:jc w:val="left"/>
      <w:outlineLvl w:val="3"/>
    </w:pPr>
    <w:rPr>
      <w:rFonts w:eastAsiaTheme="minorEastAsia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link w:val="TableChar"/>
    <w:autoRedefine/>
    <w:rsid w:val="00DA23A2"/>
    <w:pPr>
      <w:jc w:val="center"/>
    </w:pPr>
    <w:rPr>
      <w:b/>
    </w:rPr>
  </w:style>
  <w:style w:type="character" w:customStyle="1" w:styleId="TableChar">
    <w:name w:val="Table Char"/>
    <w:link w:val="Table"/>
    <w:rsid w:val="00DA23A2"/>
    <w:rPr>
      <w:rFonts w:eastAsia="SimSun"/>
      <w:b/>
      <w:kern w:val="2"/>
      <w:sz w:val="21"/>
      <w:szCs w:val="24"/>
      <w:lang w:val="en-US" w:eastAsia="zh-CN" w:bidi="ar-SA"/>
    </w:rPr>
  </w:style>
  <w:style w:type="paragraph" w:styleId="Header">
    <w:name w:val="header"/>
    <w:basedOn w:val="Normal"/>
    <w:link w:val="HeaderChar"/>
    <w:rsid w:val="00DA2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4328C8"/>
    <w:rPr>
      <w:kern w:val="2"/>
      <w:sz w:val="18"/>
      <w:szCs w:val="18"/>
    </w:rPr>
  </w:style>
  <w:style w:type="paragraph" w:styleId="DocumentMap">
    <w:name w:val="Document Map"/>
    <w:basedOn w:val="Normal"/>
    <w:semiHidden/>
    <w:rsid w:val="004046EA"/>
    <w:pPr>
      <w:shd w:val="clear" w:color="auto" w:fill="000080"/>
    </w:pPr>
  </w:style>
  <w:style w:type="paragraph" w:styleId="Title">
    <w:name w:val="Title"/>
    <w:basedOn w:val="Normal"/>
    <w:next w:val="Normal"/>
    <w:link w:val="TitleChar"/>
    <w:qFormat/>
    <w:rsid w:val="000D484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link w:val="Title"/>
    <w:rsid w:val="000D484B"/>
    <w:rPr>
      <w:rFonts w:ascii="Cambria" w:hAnsi="Cambria" w:cs="Times New Roman"/>
      <w:b/>
      <w:bCs/>
      <w:kern w:val="2"/>
      <w:sz w:val="32"/>
      <w:szCs w:val="32"/>
    </w:rPr>
  </w:style>
  <w:style w:type="table" w:styleId="TableGrid">
    <w:name w:val="Table Grid"/>
    <w:basedOn w:val="TableNormal"/>
    <w:rsid w:val="00A54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A54FD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ableBoxLeft">
    <w:name w:val="TableBox_Left"/>
    <w:basedOn w:val="Normal"/>
    <w:link w:val="TableBoxLeftChar"/>
    <w:qFormat/>
    <w:rsid w:val="00D9579B"/>
    <w:pPr>
      <w:adjustRightInd w:val="0"/>
      <w:snapToGrid w:val="0"/>
    </w:pPr>
    <w:rPr>
      <w:rFonts w:eastAsia="Times New Roman"/>
      <w:sz w:val="18"/>
    </w:rPr>
  </w:style>
  <w:style w:type="character" w:customStyle="1" w:styleId="TableBoxLeftChar">
    <w:name w:val="TableBox_Left Char"/>
    <w:link w:val="TableBoxLeft"/>
    <w:rsid w:val="00D9579B"/>
    <w:rPr>
      <w:rFonts w:eastAsia="Times New Roman"/>
      <w:kern w:val="2"/>
      <w:sz w:val="18"/>
      <w:szCs w:val="24"/>
    </w:rPr>
  </w:style>
  <w:style w:type="paragraph" w:customStyle="1" w:styleId="TableBoxMiddle">
    <w:name w:val="TableBox_Middle"/>
    <w:basedOn w:val="Normal"/>
    <w:link w:val="TableBoxMiddleChar"/>
    <w:qFormat/>
    <w:rsid w:val="008D6FC6"/>
    <w:pPr>
      <w:adjustRightInd w:val="0"/>
      <w:snapToGrid w:val="0"/>
      <w:jc w:val="center"/>
    </w:pPr>
    <w:rPr>
      <w:rFonts w:eastAsia="Times New Roman"/>
      <w:sz w:val="18"/>
    </w:rPr>
  </w:style>
  <w:style w:type="character" w:customStyle="1" w:styleId="TableBoxMiddleChar">
    <w:name w:val="TableBox_Middle Char"/>
    <w:link w:val="TableBoxMiddle"/>
    <w:qFormat/>
    <w:rsid w:val="004328C8"/>
    <w:rPr>
      <w:rFonts w:eastAsia="Times New Roman"/>
      <w:kern w:val="2"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733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3360"/>
    <w:rPr>
      <w:kern w:val="2"/>
      <w:sz w:val="18"/>
      <w:szCs w:val="18"/>
    </w:rPr>
  </w:style>
  <w:style w:type="paragraph" w:customStyle="1" w:styleId="SubFigure">
    <w:name w:val="SubFigure"/>
    <w:basedOn w:val="Figure"/>
    <w:qFormat/>
    <w:rsid w:val="00645C85"/>
    <w:pPr>
      <w:framePr w:wrap="around" w:vAnchor="text" w:hAnchor="text" w:y="1"/>
      <w:adjustRightInd w:val="0"/>
      <w:snapToGrid w:val="0"/>
    </w:pPr>
    <w:rPr>
      <w:sz w:val="18"/>
    </w:rPr>
  </w:style>
  <w:style w:type="paragraph" w:customStyle="1" w:styleId="Figure">
    <w:name w:val="Figure"/>
    <w:basedOn w:val="Normal"/>
    <w:link w:val="FigureChar"/>
    <w:qFormat/>
    <w:rsid w:val="00B31060"/>
    <w:pPr>
      <w:jc w:val="center"/>
    </w:pPr>
    <w:rPr>
      <w:rFonts w:eastAsia="Times New Roman"/>
      <w:color w:val="000000" w:themeColor="text1"/>
    </w:rPr>
  </w:style>
  <w:style w:type="character" w:customStyle="1" w:styleId="FigureChar">
    <w:name w:val="Figure Char"/>
    <w:basedOn w:val="DefaultParagraphFont"/>
    <w:link w:val="Figure"/>
    <w:rsid w:val="004328C8"/>
    <w:rPr>
      <w:rFonts w:eastAsia="Times New Roman"/>
      <w:color w:val="000000" w:themeColor="text1"/>
      <w:kern w:val="2"/>
      <w:sz w:val="21"/>
      <w:szCs w:val="24"/>
    </w:rPr>
  </w:style>
  <w:style w:type="paragraph" w:customStyle="1" w:styleId="Equation">
    <w:name w:val="Equation"/>
    <w:basedOn w:val="Normal"/>
    <w:link w:val="EquationChar"/>
    <w:autoRedefine/>
    <w:rsid w:val="0037452E"/>
    <w:pPr>
      <w:jc w:val="center"/>
    </w:pPr>
    <w:rPr>
      <w:rFonts w:eastAsia="Times New Roman"/>
      <w:szCs w:val="21"/>
    </w:rPr>
  </w:style>
  <w:style w:type="character" w:customStyle="1" w:styleId="EquationChar">
    <w:name w:val="Equation Char"/>
    <w:link w:val="Equation"/>
    <w:rsid w:val="0037452E"/>
    <w:rPr>
      <w:rFonts w:eastAsia="Times New Roman"/>
      <w:kern w:val="2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AD009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91F1D"/>
    <w:rPr>
      <w:color w:val="954F72" w:themeColor="followedHyperlink"/>
      <w:u w:val="single"/>
    </w:rPr>
  </w:style>
  <w:style w:type="table" w:customStyle="1" w:styleId="1">
    <w:name w:val="网格型浅色1"/>
    <w:basedOn w:val="TableNormal"/>
    <w:uiPriority w:val="40"/>
    <w:rsid w:val="000A4E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Italic">
    <w:name w:val="Italic"/>
    <w:qFormat/>
    <w:rsid w:val="002B1312"/>
    <w:rPr>
      <w:i/>
      <w:iCs/>
    </w:rPr>
  </w:style>
  <w:style w:type="character" w:customStyle="1" w:styleId="Exercisetitles">
    <w:name w:val="Exercise titles"/>
    <w:rsid w:val="004328C8"/>
    <w:rPr>
      <w:b/>
      <w:bCs/>
      <w:color w:val="000000"/>
      <w:u w:val="single"/>
    </w:rPr>
  </w:style>
  <w:style w:type="character" w:customStyle="1" w:styleId="Problemtitle">
    <w:name w:val="Problem title"/>
    <w:basedOn w:val="DefaultParagraphFont"/>
    <w:rsid w:val="004328C8"/>
    <w:rPr>
      <w:b/>
      <w:bCs/>
      <w:u w:val="single"/>
    </w:rPr>
  </w:style>
  <w:style w:type="paragraph" w:customStyle="1" w:styleId="Problems">
    <w:name w:val="Problems"/>
    <w:basedOn w:val="Normal"/>
    <w:qFormat/>
    <w:rsid w:val="004328C8"/>
    <w:rPr>
      <w:rFonts w:eastAsia="Times New Roman"/>
      <w:b/>
      <w:u w:val="single"/>
    </w:rPr>
  </w:style>
  <w:style w:type="paragraph" w:customStyle="1" w:styleId="FigureSub">
    <w:name w:val="Figure_Sub"/>
    <w:basedOn w:val="Normal"/>
    <w:link w:val="FigureSubChar"/>
    <w:autoRedefine/>
    <w:rsid w:val="004328C8"/>
    <w:pPr>
      <w:jc w:val="center"/>
    </w:pPr>
    <w:rPr>
      <w:sz w:val="18"/>
    </w:rPr>
  </w:style>
  <w:style w:type="character" w:customStyle="1" w:styleId="FigureSubChar">
    <w:name w:val="Figure_Sub Char"/>
    <w:basedOn w:val="DefaultParagraphFont"/>
    <w:link w:val="FigureSub"/>
    <w:rsid w:val="004328C8"/>
    <w:rPr>
      <w:kern w:val="2"/>
      <w:sz w:val="18"/>
      <w:szCs w:val="24"/>
    </w:rPr>
  </w:style>
  <w:style w:type="paragraph" w:styleId="TOC1">
    <w:name w:val="toc 1"/>
    <w:basedOn w:val="Normal"/>
    <w:next w:val="Normal"/>
    <w:autoRedefine/>
    <w:semiHidden/>
    <w:rsid w:val="004328C8"/>
    <w:rPr>
      <w:sz w:val="24"/>
    </w:rPr>
  </w:style>
  <w:style w:type="paragraph" w:styleId="TOC9">
    <w:name w:val="toc 9"/>
    <w:basedOn w:val="Normal"/>
    <w:next w:val="Normal"/>
    <w:autoRedefine/>
    <w:semiHidden/>
    <w:rsid w:val="004328C8"/>
    <w:pPr>
      <w:ind w:leftChars="1600" w:left="3360"/>
    </w:pPr>
  </w:style>
  <w:style w:type="paragraph" w:styleId="TOC7">
    <w:name w:val="toc 7"/>
    <w:basedOn w:val="Normal"/>
    <w:next w:val="Normal"/>
    <w:autoRedefine/>
    <w:semiHidden/>
    <w:rsid w:val="004328C8"/>
    <w:pPr>
      <w:ind w:leftChars="1200" w:left="2520"/>
    </w:pPr>
  </w:style>
  <w:style w:type="paragraph" w:styleId="TOC6">
    <w:name w:val="toc 6"/>
    <w:basedOn w:val="Normal"/>
    <w:next w:val="Normal"/>
    <w:autoRedefine/>
    <w:semiHidden/>
    <w:rsid w:val="004328C8"/>
    <w:pPr>
      <w:ind w:leftChars="1000" w:left="2100"/>
    </w:pPr>
  </w:style>
  <w:style w:type="paragraph" w:styleId="TOC5">
    <w:name w:val="toc 5"/>
    <w:basedOn w:val="Normal"/>
    <w:next w:val="Normal"/>
    <w:autoRedefine/>
    <w:semiHidden/>
    <w:rsid w:val="004328C8"/>
    <w:pPr>
      <w:ind w:leftChars="800" w:left="1680"/>
    </w:pPr>
  </w:style>
  <w:style w:type="paragraph" w:styleId="TOC4">
    <w:name w:val="toc 4"/>
    <w:basedOn w:val="Normal"/>
    <w:next w:val="Normal"/>
    <w:autoRedefine/>
    <w:semiHidden/>
    <w:rsid w:val="004328C8"/>
    <w:pPr>
      <w:ind w:leftChars="600" w:left="1260"/>
    </w:pPr>
  </w:style>
  <w:style w:type="paragraph" w:styleId="TOC3">
    <w:name w:val="toc 3"/>
    <w:basedOn w:val="Normal"/>
    <w:next w:val="Normal"/>
    <w:autoRedefine/>
    <w:semiHidden/>
    <w:rsid w:val="004328C8"/>
    <w:pPr>
      <w:ind w:leftChars="400" w:left="840"/>
    </w:pPr>
    <w:rPr>
      <w:sz w:val="24"/>
    </w:rPr>
  </w:style>
  <w:style w:type="paragraph" w:customStyle="1" w:styleId="Number">
    <w:name w:val="Number"/>
    <w:basedOn w:val="Normal"/>
    <w:next w:val="Normal"/>
    <w:qFormat/>
    <w:rsid w:val="004328C8"/>
    <w:pPr>
      <w:numPr>
        <w:numId w:val="5"/>
      </w:numPr>
    </w:pPr>
    <w:rPr>
      <w:rFonts w:eastAsia="Times New Roman"/>
    </w:rPr>
  </w:style>
  <w:style w:type="paragraph" w:customStyle="1" w:styleId="Numbering">
    <w:name w:val="Numbering"/>
    <w:basedOn w:val="Normal"/>
    <w:qFormat/>
    <w:rsid w:val="004328C8"/>
    <w:pPr>
      <w:numPr>
        <w:numId w:val="6"/>
      </w:numPr>
    </w:pPr>
    <w:rPr>
      <w:rFonts w:eastAsia="Times New Roman"/>
    </w:rPr>
  </w:style>
  <w:style w:type="paragraph" w:customStyle="1" w:styleId="Equationmiddle">
    <w:name w:val="Equation_middle"/>
    <w:basedOn w:val="Equation"/>
    <w:link w:val="EquationmiddleChar"/>
    <w:rsid w:val="004328C8"/>
    <w:pPr>
      <w:keepNext/>
    </w:pPr>
    <w:rPr>
      <w:rFonts w:ascii="Arial" w:eastAsia="SimSun" w:hAnsi="Arial" w:cs="Arial"/>
      <w:szCs w:val="20"/>
    </w:rPr>
  </w:style>
  <w:style w:type="character" w:customStyle="1" w:styleId="EquationmiddleChar">
    <w:name w:val="Equation_middle Char"/>
    <w:link w:val="Equationmiddle"/>
    <w:rsid w:val="004328C8"/>
    <w:rPr>
      <w:rFonts w:ascii="Arial" w:hAnsi="Arial" w:cs="Arial"/>
      <w:kern w:val="2"/>
      <w:sz w:val="21"/>
    </w:rPr>
  </w:style>
  <w:style w:type="paragraph" w:styleId="TOC2">
    <w:name w:val="toc 2"/>
    <w:basedOn w:val="Normal"/>
    <w:next w:val="Normal"/>
    <w:autoRedefine/>
    <w:semiHidden/>
    <w:rsid w:val="004328C8"/>
    <w:pPr>
      <w:numPr>
        <w:numId w:val="2"/>
      </w:numPr>
      <w:ind w:leftChars="200" w:left="200"/>
    </w:pPr>
    <w:rPr>
      <w:sz w:val="24"/>
    </w:rPr>
  </w:style>
  <w:style w:type="paragraph" w:styleId="TOC8">
    <w:name w:val="toc 8"/>
    <w:basedOn w:val="Normal"/>
    <w:next w:val="Normal"/>
    <w:autoRedefine/>
    <w:semiHidden/>
    <w:rsid w:val="004328C8"/>
    <w:pPr>
      <w:ind w:leftChars="1400" w:left="2940"/>
    </w:pPr>
  </w:style>
  <w:style w:type="paragraph" w:customStyle="1" w:styleId="Answer">
    <w:name w:val="Answer"/>
    <w:basedOn w:val="Normal"/>
    <w:rsid w:val="004328C8"/>
    <w:pPr>
      <w:jc w:val="left"/>
    </w:pPr>
    <w:rPr>
      <w:b/>
      <w:sz w:val="24"/>
    </w:rPr>
  </w:style>
  <w:style w:type="paragraph" w:customStyle="1" w:styleId="Tableleft">
    <w:name w:val="Table left"/>
    <w:basedOn w:val="Normal"/>
    <w:autoRedefine/>
    <w:qFormat/>
    <w:rsid w:val="00B36258"/>
    <w:pPr>
      <w:widowControl/>
      <w:tabs>
        <w:tab w:val="left" w:pos="0"/>
      </w:tabs>
      <w:autoSpaceDE w:val="0"/>
      <w:autoSpaceDN w:val="0"/>
      <w:adjustRightInd w:val="0"/>
      <w:snapToGrid w:val="0"/>
      <w:jc w:val="left"/>
    </w:pPr>
    <w:rPr>
      <w:rFonts w:eastAsiaTheme="minorEastAsia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461E1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E16"/>
    <w:pPr>
      <w:jc w:val="left"/>
    </w:pPr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E16"/>
    <w:rPr>
      <w:rFonts w:eastAsia="Times New Roman"/>
      <w:kern w:val="2"/>
      <w:sz w:val="21"/>
      <w:szCs w:val="24"/>
    </w:rPr>
  </w:style>
  <w:style w:type="character" w:customStyle="1" w:styleId="Top">
    <w:name w:val="Top"/>
    <w:basedOn w:val="DefaultParagraphFont"/>
    <w:rsid w:val="00F55070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55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558A9"/>
    <w:rPr>
      <w:kern w:val="2"/>
      <w:sz w:val="18"/>
      <w:szCs w:val="18"/>
    </w:rPr>
  </w:style>
  <w:style w:type="numbering" w:customStyle="1" w:styleId="Item">
    <w:name w:val="Item"/>
    <w:basedOn w:val="NoList"/>
    <w:rsid w:val="00872026"/>
    <w:pPr>
      <w:numPr>
        <w:numId w:val="9"/>
      </w:numPr>
    </w:pPr>
  </w:style>
  <w:style w:type="paragraph" w:styleId="ListParagraph">
    <w:name w:val="List Paragraph"/>
    <w:basedOn w:val="Normal"/>
    <w:qFormat/>
    <w:rsid w:val="002B47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image" Target="media/image13.wmf"/><Relationship Id="rId39" Type="http://schemas.openxmlformats.org/officeDocument/2006/relationships/image" Target="media/image20.wmf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4.wmf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0.bin"/><Relationship Id="rId63" Type="http://schemas.openxmlformats.org/officeDocument/2006/relationships/oleObject" Target="embeddings/oleObject24.bin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8.bin"/><Relationship Id="rId11" Type="http://schemas.openxmlformats.org/officeDocument/2006/relationships/image" Target="media/image4.tif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3.wmf"/><Relationship Id="rId53" Type="http://schemas.openxmlformats.org/officeDocument/2006/relationships/image" Target="media/image27.png"/><Relationship Id="rId58" Type="http://schemas.openxmlformats.org/officeDocument/2006/relationships/image" Target="media/image30.wmf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oleObject" Target="embeddings/oleObject21.bin"/><Relationship Id="rId61" Type="http://schemas.openxmlformats.org/officeDocument/2006/relationships/oleObject" Target="embeddings/oleObject23.bin"/><Relationship Id="rId10" Type="http://schemas.openxmlformats.org/officeDocument/2006/relationships/image" Target="media/image3.tiff"/><Relationship Id="rId19" Type="http://schemas.openxmlformats.org/officeDocument/2006/relationships/image" Target="media/image9.wmf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image" Target="media/image31.wmf"/><Relationship Id="rId65" Type="http://schemas.openxmlformats.org/officeDocument/2006/relationships/oleObject" Target="embeddings/oleObject25.bin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7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43" Type="http://schemas.openxmlformats.org/officeDocument/2006/relationships/image" Target="media/image22.wmf"/><Relationship Id="rId48" Type="http://schemas.openxmlformats.org/officeDocument/2006/relationships/oleObject" Target="embeddings/oleObject17.bin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footer" Target="footer2.xml"/><Relationship Id="rId8" Type="http://schemas.openxmlformats.org/officeDocument/2006/relationships/image" Target="media/image1.tiff"/><Relationship Id="rId51" Type="http://schemas.openxmlformats.org/officeDocument/2006/relationships/image" Target="media/image26.w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tiff"/><Relationship Id="rId17" Type="http://schemas.openxmlformats.org/officeDocument/2006/relationships/image" Target="media/image8.w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9.png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2.bin"/><Relationship Id="rId67" Type="http://schemas.openxmlformats.org/officeDocument/2006/relationships/header" Target="header2.xml"/><Relationship Id="rId20" Type="http://schemas.openxmlformats.org/officeDocument/2006/relationships/oleObject" Target="embeddings/oleObject4.bin"/><Relationship Id="rId41" Type="http://schemas.openxmlformats.org/officeDocument/2006/relationships/image" Target="media/image21.wmf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9F4F4-0293-4536-B8C9-04378A78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Milad</cp:lastModifiedBy>
  <cp:revision>3</cp:revision>
  <cp:lastPrinted>2023-09-25T04:06:00Z</cp:lastPrinted>
  <dcterms:created xsi:type="dcterms:W3CDTF">2023-09-25T04:08:00Z</dcterms:created>
  <dcterms:modified xsi:type="dcterms:W3CDTF">2023-12-05T20:51:00Z</dcterms:modified>
</cp:coreProperties>
</file>